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B5518" w:rsidRPr="00D91F6D" w:rsidRDefault="00874BA1">
      <w:pPr>
        <w:spacing w:after="0" w:line="408" w:lineRule="auto"/>
        <w:ind w:left="120"/>
        <w:jc w:val="center"/>
        <w:rPr>
          <w:lang w:val="ru-RU"/>
        </w:rPr>
      </w:pPr>
      <w:bookmarkStart w:id="0" w:name="block-23068068"/>
      <w:r w:rsidRPr="00D91F6D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:rsidR="006B5518" w:rsidRPr="00D91F6D" w:rsidRDefault="00874BA1">
      <w:pPr>
        <w:spacing w:after="0" w:line="408" w:lineRule="auto"/>
        <w:ind w:left="120"/>
        <w:jc w:val="center"/>
        <w:rPr>
          <w:lang w:val="ru-RU"/>
        </w:rPr>
      </w:pPr>
      <w:r w:rsidRPr="00D91F6D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1" w:name="80962996-9eae-4b29-807c-6d440604dec5"/>
      <w:r w:rsidRPr="00D91F6D">
        <w:rPr>
          <w:rFonts w:ascii="Times New Roman" w:hAnsi="Times New Roman"/>
          <w:b/>
          <w:color w:val="000000"/>
          <w:sz w:val="28"/>
          <w:lang w:val="ru-RU"/>
        </w:rPr>
        <w:t>Министерство образования и науки Республики Дагестан</w:t>
      </w:r>
      <w:bookmarkEnd w:id="1"/>
      <w:r w:rsidRPr="00D91F6D">
        <w:rPr>
          <w:rFonts w:ascii="Times New Roman" w:hAnsi="Times New Roman"/>
          <w:b/>
          <w:color w:val="000000"/>
          <w:sz w:val="28"/>
          <w:lang w:val="ru-RU"/>
        </w:rPr>
        <w:t xml:space="preserve">‌‌ </w:t>
      </w:r>
    </w:p>
    <w:p w:rsidR="006B5518" w:rsidRPr="00D91F6D" w:rsidRDefault="00874BA1">
      <w:pPr>
        <w:spacing w:after="0" w:line="408" w:lineRule="auto"/>
        <w:ind w:left="120"/>
        <w:jc w:val="center"/>
        <w:rPr>
          <w:lang w:val="ru-RU"/>
        </w:rPr>
      </w:pPr>
      <w:r w:rsidRPr="00D91F6D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2" w:name="a244f056-0231-4322-a014-8dcea54eab13"/>
      <w:r w:rsidRPr="00D91F6D">
        <w:rPr>
          <w:rFonts w:ascii="Times New Roman" w:hAnsi="Times New Roman"/>
          <w:b/>
          <w:color w:val="000000"/>
          <w:sz w:val="28"/>
          <w:lang w:val="ru-RU"/>
        </w:rPr>
        <w:t>Муниципальное бюджетное образовательное учреждение</w:t>
      </w:r>
      <w:bookmarkEnd w:id="2"/>
      <w:r w:rsidRPr="00D91F6D">
        <w:rPr>
          <w:rFonts w:ascii="Times New Roman" w:hAnsi="Times New Roman"/>
          <w:b/>
          <w:color w:val="000000"/>
          <w:sz w:val="28"/>
          <w:lang w:val="ru-RU"/>
        </w:rPr>
        <w:t>‌</w:t>
      </w:r>
      <w:r w:rsidRPr="00D91F6D">
        <w:rPr>
          <w:rFonts w:ascii="Times New Roman" w:hAnsi="Times New Roman"/>
          <w:color w:val="000000"/>
          <w:sz w:val="28"/>
          <w:lang w:val="ru-RU"/>
        </w:rPr>
        <w:t>​</w:t>
      </w:r>
    </w:p>
    <w:p w:rsidR="006B5518" w:rsidRPr="00D91F6D" w:rsidRDefault="00874BA1">
      <w:pPr>
        <w:spacing w:after="0" w:line="408" w:lineRule="auto"/>
        <w:ind w:left="120"/>
        <w:jc w:val="center"/>
        <w:rPr>
          <w:lang w:val="ru-RU"/>
        </w:rPr>
      </w:pPr>
      <w:r w:rsidRPr="00D91F6D">
        <w:rPr>
          <w:rFonts w:ascii="Times New Roman" w:hAnsi="Times New Roman"/>
          <w:b/>
          <w:color w:val="000000"/>
          <w:sz w:val="28"/>
          <w:lang w:val="ru-RU"/>
        </w:rPr>
        <w:t>МБОУ "СОШ №44"</w:t>
      </w:r>
    </w:p>
    <w:p w:rsidR="006B5518" w:rsidRPr="00D91F6D" w:rsidRDefault="006B5518">
      <w:pPr>
        <w:spacing w:after="0"/>
        <w:ind w:left="120"/>
        <w:rPr>
          <w:lang w:val="ru-RU"/>
        </w:rPr>
      </w:pPr>
    </w:p>
    <w:p w:rsidR="006B5518" w:rsidRPr="00D91F6D" w:rsidRDefault="006B5518">
      <w:pPr>
        <w:spacing w:after="0"/>
        <w:ind w:left="120"/>
        <w:rPr>
          <w:lang w:val="ru-RU"/>
        </w:rPr>
      </w:pPr>
    </w:p>
    <w:p w:rsidR="006B5518" w:rsidRPr="00D91F6D" w:rsidRDefault="006B5518">
      <w:pPr>
        <w:spacing w:after="0"/>
        <w:ind w:left="120"/>
        <w:rPr>
          <w:lang w:val="ru-RU"/>
        </w:rPr>
      </w:pPr>
    </w:p>
    <w:p w:rsidR="006B5518" w:rsidRPr="00D91F6D" w:rsidRDefault="006B5518">
      <w:pPr>
        <w:spacing w:after="0"/>
        <w:ind w:left="120"/>
        <w:rPr>
          <w:lang w:val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C53FFE" w:rsidRPr="00E2220E" w:rsidTr="000D4161">
        <w:tc>
          <w:tcPr>
            <w:tcW w:w="3114" w:type="dxa"/>
          </w:tcPr>
          <w:p w:rsidR="00C53FFE" w:rsidRPr="0040209D" w:rsidRDefault="00874BA1" w:rsidP="000D4161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 w:rsidR="004E6975" w:rsidRPr="008944ED" w:rsidRDefault="00874BA1" w:rsidP="004E6975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Руководитель ШМО:</w:t>
            </w:r>
          </w:p>
          <w:p w:rsidR="004E6975" w:rsidRDefault="00874BA1" w:rsidP="004E6975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4E6975" w:rsidRPr="008944ED" w:rsidRDefault="00874BA1" w:rsidP="004E6975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Сахаватова</w:t>
            </w:r>
            <w:proofErr w:type="spellEnd"/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А.М.</w:t>
            </w:r>
          </w:p>
          <w:p w:rsidR="004E6975" w:rsidRDefault="00874BA1" w:rsidP="004E697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Протокол №1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30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08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</w:rPr>
              <w:t xml:space="preserve">  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2023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C53FFE" w:rsidRPr="0040209D" w:rsidRDefault="00874BA1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C53FFE" w:rsidRPr="0040209D" w:rsidRDefault="00874BA1" w:rsidP="000D4161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СОГЛАСОВАНО</w:t>
            </w:r>
          </w:p>
          <w:p w:rsidR="004E6975" w:rsidRPr="008944ED" w:rsidRDefault="00874BA1" w:rsidP="004E6975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Заместитель директора по УВР:</w:t>
            </w:r>
          </w:p>
          <w:p w:rsidR="004E6975" w:rsidRDefault="00874BA1" w:rsidP="004E6975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4E6975" w:rsidRPr="008944ED" w:rsidRDefault="00874BA1" w:rsidP="004E6975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Адуева</w:t>
            </w:r>
            <w:proofErr w:type="spellEnd"/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Х.Б.</w:t>
            </w:r>
          </w:p>
          <w:p w:rsidR="004E6975" w:rsidRDefault="00874BA1" w:rsidP="004E697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Протокол №1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31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08</w:t>
            </w:r>
            <w:r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2023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C53FFE" w:rsidRPr="0040209D" w:rsidRDefault="00874BA1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0E6D86" w:rsidRDefault="00874BA1" w:rsidP="000E6D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:rsidR="000E6D86" w:rsidRPr="008944ED" w:rsidRDefault="00874BA1" w:rsidP="000E6D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Директор:</w:t>
            </w:r>
          </w:p>
          <w:p w:rsidR="000E6D86" w:rsidRDefault="00874BA1" w:rsidP="000E6D86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:rsidR="0086502D" w:rsidRPr="008944ED" w:rsidRDefault="00874BA1" w:rsidP="0086502D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Шахбанов</w:t>
            </w:r>
            <w:proofErr w:type="spellEnd"/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Х.Н.</w:t>
            </w:r>
          </w:p>
          <w:p w:rsidR="000E6D86" w:rsidRDefault="00874BA1" w:rsidP="000E6D8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Приказ 87/П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31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08</w:t>
            </w:r>
            <w:r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2023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C53FFE" w:rsidRPr="0040209D" w:rsidRDefault="00874BA1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:rsidR="006B5518" w:rsidRDefault="006B5518">
      <w:pPr>
        <w:spacing w:after="0"/>
        <w:ind w:left="120"/>
      </w:pPr>
    </w:p>
    <w:p w:rsidR="006B5518" w:rsidRDefault="00874BA1">
      <w:pPr>
        <w:spacing w:after="0"/>
        <w:ind w:left="120"/>
      </w:pPr>
      <w:r>
        <w:rPr>
          <w:rFonts w:ascii="Times New Roman" w:hAnsi="Times New Roman"/>
          <w:color w:val="000000"/>
          <w:sz w:val="28"/>
        </w:rPr>
        <w:t>‌</w:t>
      </w:r>
    </w:p>
    <w:p w:rsidR="006B5518" w:rsidRDefault="006B5518">
      <w:pPr>
        <w:spacing w:after="0"/>
        <w:ind w:left="120"/>
      </w:pPr>
    </w:p>
    <w:p w:rsidR="006B5518" w:rsidRDefault="006B5518">
      <w:pPr>
        <w:spacing w:after="0"/>
        <w:ind w:left="120"/>
      </w:pPr>
    </w:p>
    <w:p w:rsidR="006B5518" w:rsidRDefault="006B5518">
      <w:pPr>
        <w:spacing w:after="0"/>
        <w:ind w:left="120"/>
      </w:pPr>
    </w:p>
    <w:p w:rsidR="006B5518" w:rsidRDefault="00874BA1" w:rsidP="00D91F6D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РАБОЧАЯ ПРОГРАММА</w:t>
      </w:r>
    </w:p>
    <w:p w:rsidR="006B5518" w:rsidRDefault="00874BA1" w:rsidP="00D91F6D">
      <w:pPr>
        <w:spacing w:after="0" w:line="408" w:lineRule="auto"/>
        <w:ind w:left="120"/>
        <w:jc w:val="center"/>
      </w:pPr>
      <w:r>
        <w:rPr>
          <w:rFonts w:ascii="Times New Roman" w:hAnsi="Times New Roman"/>
          <w:color w:val="000000"/>
          <w:sz w:val="28"/>
        </w:rPr>
        <w:t>(ID 3067445)</w:t>
      </w:r>
    </w:p>
    <w:p w:rsidR="006B5518" w:rsidRDefault="006B5518" w:rsidP="00D91F6D">
      <w:pPr>
        <w:spacing w:after="0"/>
        <w:ind w:left="120"/>
        <w:jc w:val="center"/>
      </w:pPr>
    </w:p>
    <w:p w:rsidR="006B5518" w:rsidRDefault="00874BA1" w:rsidP="00D91F6D">
      <w:pPr>
        <w:spacing w:after="0" w:line="408" w:lineRule="auto"/>
        <w:ind w:left="120"/>
        <w:jc w:val="center"/>
      </w:pPr>
      <w:proofErr w:type="spellStart"/>
      <w:r>
        <w:rPr>
          <w:rFonts w:ascii="Times New Roman" w:hAnsi="Times New Roman"/>
          <w:b/>
          <w:color w:val="000000"/>
          <w:sz w:val="28"/>
        </w:rPr>
        <w:t>учебного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курса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«</w:t>
      </w:r>
      <w:proofErr w:type="spellStart"/>
      <w:r>
        <w:rPr>
          <w:rFonts w:ascii="Times New Roman" w:hAnsi="Times New Roman"/>
          <w:b/>
          <w:color w:val="000000"/>
          <w:sz w:val="28"/>
        </w:rPr>
        <w:t>Геометрия</w:t>
      </w:r>
      <w:proofErr w:type="spellEnd"/>
      <w:r>
        <w:rPr>
          <w:rFonts w:ascii="Times New Roman" w:hAnsi="Times New Roman"/>
          <w:b/>
          <w:color w:val="000000"/>
          <w:sz w:val="28"/>
        </w:rPr>
        <w:t>»</w:t>
      </w:r>
    </w:p>
    <w:p w:rsidR="006B5518" w:rsidRDefault="00874BA1" w:rsidP="00D91F6D">
      <w:pPr>
        <w:spacing w:after="0" w:line="408" w:lineRule="auto"/>
        <w:ind w:left="120"/>
        <w:jc w:val="center"/>
        <w:rPr>
          <w:rFonts w:ascii="Times New Roman" w:hAnsi="Times New Roman"/>
          <w:color w:val="000000"/>
          <w:sz w:val="28"/>
        </w:rPr>
      </w:pPr>
      <w:proofErr w:type="spellStart"/>
      <w:r>
        <w:rPr>
          <w:rFonts w:ascii="Times New Roman" w:hAnsi="Times New Roman"/>
          <w:color w:val="000000"/>
          <w:sz w:val="28"/>
        </w:rPr>
        <w:t>для</w:t>
      </w:r>
      <w:proofErr w:type="spellEnd"/>
      <w:r>
        <w:rPr>
          <w:rFonts w:ascii="Times New Roman" w:hAnsi="Times New Roman"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color w:val="000000"/>
          <w:sz w:val="28"/>
        </w:rPr>
        <w:t>обучающихся</w:t>
      </w:r>
      <w:proofErr w:type="spellEnd"/>
      <w:r>
        <w:rPr>
          <w:rFonts w:ascii="Times New Roman" w:hAnsi="Times New Roman"/>
          <w:color w:val="000000"/>
          <w:sz w:val="28"/>
        </w:rPr>
        <w:t xml:space="preserve"> 7-9 </w:t>
      </w:r>
      <w:proofErr w:type="spellStart"/>
      <w:r>
        <w:rPr>
          <w:rFonts w:ascii="Times New Roman" w:hAnsi="Times New Roman"/>
          <w:color w:val="000000"/>
          <w:sz w:val="28"/>
        </w:rPr>
        <w:t>классов</w:t>
      </w:r>
      <w:proofErr w:type="spellEnd"/>
    </w:p>
    <w:p w:rsidR="00D91F6D" w:rsidRPr="00D91F6D" w:rsidRDefault="00D91F6D" w:rsidP="00D91F6D">
      <w:pPr>
        <w:spacing w:after="0" w:line="408" w:lineRule="auto"/>
        <w:ind w:left="120"/>
        <w:jc w:val="center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на 2023-2024 учебный год</w:t>
      </w:r>
    </w:p>
    <w:p w:rsidR="006B5518" w:rsidRPr="00D91F6D" w:rsidRDefault="006B5518" w:rsidP="00D91F6D">
      <w:pPr>
        <w:spacing w:after="0"/>
        <w:ind w:left="120"/>
        <w:jc w:val="center"/>
        <w:rPr>
          <w:lang w:val="ru-RU"/>
        </w:rPr>
      </w:pPr>
    </w:p>
    <w:p w:rsidR="006B5518" w:rsidRPr="00D91F6D" w:rsidRDefault="006B5518" w:rsidP="00D91F6D">
      <w:pPr>
        <w:spacing w:after="0"/>
        <w:ind w:left="120"/>
        <w:jc w:val="center"/>
        <w:rPr>
          <w:lang w:val="ru-RU"/>
        </w:rPr>
      </w:pPr>
    </w:p>
    <w:p w:rsidR="006B5518" w:rsidRPr="00D91F6D" w:rsidRDefault="006B5518" w:rsidP="00D91F6D">
      <w:pPr>
        <w:spacing w:after="0"/>
        <w:ind w:left="120"/>
        <w:jc w:val="center"/>
        <w:rPr>
          <w:lang w:val="ru-RU"/>
        </w:rPr>
      </w:pPr>
    </w:p>
    <w:p w:rsidR="006B5518" w:rsidRPr="00D91F6D" w:rsidRDefault="006B5518" w:rsidP="00D91F6D">
      <w:pPr>
        <w:spacing w:after="0"/>
        <w:ind w:left="120"/>
        <w:jc w:val="center"/>
        <w:rPr>
          <w:lang w:val="ru-RU"/>
        </w:rPr>
      </w:pPr>
    </w:p>
    <w:p w:rsidR="006B5518" w:rsidRPr="00D91F6D" w:rsidRDefault="006B5518" w:rsidP="00D91F6D">
      <w:pPr>
        <w:spacing w:after="0"/>
        <w:ind w:left="120"/>
        <w:jc w:val="center"/>
        <w:rPr>
          <w:lang w:val="ru-RU"/>
        </w:rPr>
      </w:pPr>
    </w:p>
    <w:p w:rsidR="006B5518" w:rsidRPr="00D91F6D" w:rsidRDefault="006B5518" w:rsidP="00D91F6D">
      <w:pPr>
        <w:spacing w:after="0"/>
        <w:ind w:left="120"/>
        <w:jc w:val="center"/>
        <w:rPr>
          <w:lang w:val="ru-RU"/>
        </w:rPr>
      </w:pPr>
    </w:p>
    <w:p w:rsidR="006B5518" w:rsidRPr="00D91F6D" w:rsidRDefault="006B5518" w:rsidP="00D91F6D">
      <w:pPr>
        <w:spacing w:after="0"/>
        <w:ind w:left="120"/>
        <w:jc w:val="center"/>
        <w:rPr>
          <w:lang w:val="ru-RU"/>
        </w:rPr>
      </w:pPr>
    </w:p>
    <w:p w:rsidR="006B5518" w:rsidRPr="00D91F6D" w:rsidRDefault="006B5518" w:rsidP="00D91F6D">
      <w:pPr>
        <w:spacing w:after="0"/>
        <w:ind w:left="120"/>
        <w:jc w:val="center"/>
        <w:rPr>
          <w:lang w:val="ru-RU"/>
        </w:rPr>
      </w:pPr>
    </w:p>
    <w:p w:rsidR="006B5518" w:rsidRPr="00D91F6D" w:rsidRDefault="006B5518" w:rsidP="00D91F6D">
      <w:pPr>
        <w:spacing w:after="0"/>
        <w:ind w:left="120"/>
        <w:jc w:val="center"/>
        <w:rPr>
          <w:lang w:val="ru-RU"/>
        </w:rPr>
      </w:pPr>
    </w:p>
    <w:p w:rsidR="006B5518" w:rsidRPr="00D91F6D" w:rsidRDefault="00874BA1" w:rsidP="00D91F6D">
      <w:pPr>
        <w:spacing w:after="0"/>
        <w:jc w:val="center"/>
        <w:rPr>
          <w:lang w:val="ru-RU"/>
        </w:rPr>
        <w:sectPr w:rsidR="006B5518" w:rsidRPr="00D91F6D">
          <w:pgSz w:w="11906" w:h="16383"/>
          <w:pgMar w:top="1134" w:right="850" w:bottom="1134" w:left="1701" w:header="720" w:footer="720" w:gutter="0"/>
          <w:cols w:space="720"/>
        </w:sectPr>
      </w:pPr>
      <w:r w:rsidRPr="00D91F6D">
        <w:rPr>
          <w:rFonts w:ascii="Times New Roman" w:hAnsi="Times New Roman"/>
          <w:color w:val="000000"/>
          <w:sz w:val="28"/>
          <w:lang w:val="ru-RU"/>
        </w:rPr>
        <w:t>​</w:t>
      </w:r>
      <w:bookmarkStart w:id="3" w:name="fa5bb89e-7d9f-4fc4-a1ba-c6bd09c19ff7"/>
      <w:r w:rsidRPr="00D91F6D">
        <w:rPr>
          <w:rFonts w:ascii="Times New Roman" w:hAnsi="Times New Roman"/>
          <w:b/>
          <w:color w:val="000000"/>
          <w:sz w:val="28"/>
          <w:lang w:val="ru-RU"/>
        </w:rPr>
        <w:t>Махачкала</w:t>
      </w:r>
      <w:bookmarkEnd w:id="3"/>
      <w:r w:rsidRPr="00D91F6D">
        <w:rPr>
          <w:rFonts w:ascii="Times New Roman" w:hAnsi="Times New Roman"/>
          <w:b/>
          <w:color w:val="000000"/>
          <w:sz w:val="28"/>
          <w:lang w:val="ru-RU"/>
        </w:rPr>
        <w:t xml:space="preserve">‌ </w:t>
      </w:r>
      <w:bookmarkStart w:id="4" w:name="ff26d425-8a06-47a0-8cd7-ee8d58370039"/>
      <w:r w:rsidRPr="00D91F6D">
        <w:rPr>
          <w:rFonts w:ascii="Times New Roman" w:hAnsi="Times New Roman"/>
          <w:b/>
          <w:color w:val="000000"/>
          <w:sz w:val="28"/>
          <w:lang w:val="ru-RU"/>
        </w:rPr>
        <w:t>2023</w:t>
      </w:r>
      <w:bookmarkEnd w:id="4"/>
      <w:r w:rsidRPr="00D91F6D">
        <w:rPr>
          <w:rFonts w:ascii="Times New Roman" w:hAnsi="Times New Roman"/>
          <w:b/>
          <w:color w:val="000000"/>
          <w:sz w:val="28"/>
          <w:lang w:val="ru-RU"/>
        </w:rPr>
        <w:t>‌</w:t>
      </w:r>
      <w:r w:rsidRPr="00D91F6D">
        <w:rPr>
          <w:rFonts w:ascii="Times New Roman" w:hAnsi="Times New Roman"/>
          <w:color w:val="000000"/>
          <w:sz w:val="28"/>
          <w:lang w:val="ru-RU"/>
        </w:rPr>
        <w:t>​</w:t>
      </w:r>
      <w:r w:rsidR="00D91F6D">
        <w:rPr>
          <w:lang w:val="ru-RU"/>
        </w:rPr>
        <w:t xml:space="preserve">         </w:t>
      </w:r>
    </w:p>
    <w:p w:rsidR="006B5518" w:rsidRPr="00D91F6D" w:rsidRDefault="00D91F6D" w:rsidP="00D91F6D">
      <w:pPr>
        <w:spacing w:after="0" w:line="264" w:lineRule="auto"/>
        <w:jc w:val="both"/>
        <w:rPr>
          <w:lang w:val="ru-RU"/>
        </w:rPr>
      </w:pPr>
      <w:bookmarkStart w:id="5" w:name="block-23068069"/>
      <w:bookmarkEnd w:id="0"/>
      <w:r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                            </w:t>
      </w:r>
      <w:r w:rsidR="00874BA1" w:rsidRPr="00D91F6D">
        <w:rPr>
          <w:rFonts w:ascii="Times New Roman" w:hAnsi="Times New Roman"/>
          <w:b/>
          <w:color w:val="000000"/>
          <w:sz w:val="28"/>
          <w:lang w:val="ru-RU"/>
        </w:rPr>
        <w:t>ПОЯСНИТЕЛЬНАЯ ЗАПИСКА</w:t>
      </w:r>
    </w:p>
    <w:p w:rsidR="006B5518" w:rsidRPr="00D91F6D" w:rsidRDefault="006B5518">
      <w:pPr>
        <w:spacing w:after="0" w:line="264" w:lineRule="auto"/>
        <w:ind w:left="120"/>
        <w:jc w:val="both"/>
        <w:rPr>
          <w:lang w:val="ru-RU"/>
        </w:rPr>
      </w:pP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Геометрия как один из основных разделов школьной математики, имеющий своей целью обеспечить изучение свойств и размеров фигур, их отношений и взаимное расположение, опирается на логическую, доказательную линию. Ценность изучения геометрии на уровне основно</w:t>
      </w:r>
      <w:r w:rsidRPr="00D91F6D">
        <w:rPr>
          <w:rFonts w:ascii="Times New Roman" w:hAnsi="Times New Roman"/>
          <w:color w:val="000000"/>
          <w:sz w:val="28"/>
          <w:lang w:val="ru-RU"/>
        </w:rPr>
        <w:t xml:space="preserve">го общего образования заключается в том, что обучающийся учится проводить доказательные рассуждения, строить логические умозаключения, доказывать истинные утверждения и строить </w:t>
      </w:r>
      <w:proofErr w:type="spellStart"/>
      <w:r w:rsidRPr="00D91F6D">
        <w:rPr>
          <w:rFonts w:ascii="Times New Roman" w:hAnsi="Times New Roman"/>
          <w:color w:val="000000"/>
          <w:sz w:val="28"/>
          <w:lang w:val="ru-RU"/>
        </w:rPr>
        <w:t>контрпримеры</w:t>
      </w:r>
      <w:proofErr w:type="spellEnd"/>
      <w:r w:rsidRPr="00D91F6D">
        <w:rPr>
          <w:rFonts w:ascii="Times New Roman" w:hAnsi="Times New Roman"/>
          <w:color w:val="000000"/>
          <w:sz w:val="28"/>
          <w:lang w:val="ru-RU"/>
        </w:rPr>
        <w:t xml:space="preserve"> к ложным, проводить рассуждения «от противного», отличать свойства</w:t>
      </w:r>
      <w:r w:rsidRPr="00D91F6D">
        <w:rPr>
          <w:rFonts w:ascii="Times New Roman" w:hAnsi="Times New Roman"/>
          <w:color w:val="000000"/>
          <w:sz w:val="28"/>
          <w:lang w:val="ru-RU"/>
        </w:rPr>
        <w:t xml:space="preserve"> от признаков, формулировать обратные утверждения. 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Второй целью изучения геометрии является использование её как инструмента при решении как математических, так и практических задач, встречающихся в реальной жизни. Обучающийся должен научиться определить геометрическую фигуру, описать словами данный чертёж</w:t>
      </w:r>
      <w:r w:rsidRPr="00D91F6D">
        <w:rPr>
          <w:rFonts w:ascii="Times New Roman" w:hAnsi="Times New Roman"/>
          <w:color w:val="000000"/>
          <w:sz w:val="28"/>
          <w:lang w:val="ru-RU"/>
        </w:rPr>
        <w:t xml:space="preserve"> или рисунок, найти площадь земельного участка, рассчитать необходимую длину оптоволоконного кабеля или требуемые размеры гаража для автомобиля. Этому соответствует вторая, вычислительная линия в изучении геометрии. При решении задач практического характер</w:t>
      </w:r>
      <w:r w:rsidRPr="00D91F6D">
        <w:rPr>
          <w:rFonts w:ascii="Times New Roman" w:hAnsi="Times New Roman"/>
          <w:color w:val="000000"/>
          <w:sz w:val="28"/>
          <w:lang w:val="ru-RU"/>
        </w:rPr>
        <w:t xml:space="preserve">а обучающийся учится строить математические модели реальных жизненных ситуаций, проводить вычисления и оценивать адекватность полученного результата. 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Крайне важно подчёркивать связи геометрии с другими учебными предметами, мотивировать использовать опреде</w:t>
      </w:r>
      <w:r w:rsidRPr="00D91F6D">
        <w:rPr>
          <w:rFonts w:ascii="Times New Roman" w:hAnsi="Times New Roman"/>
          <w:color w:val="000000"/>
          <w:sz w:val="28"/>
          <w:lang w:val="ru-RU"/>
        </w:rPr>
        <w:t>ления геометрических фигур и понятий, демонстрировать применение полученных умений в физике и технике. Эти связи наиболее ярко видны в темах «Векторы», «Тригонометрические соотношения», «Метод координат» и «Теорема Пифагора».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Учебный курс «Геометрия» включ</w:t>
      </w:r>
      <w:r w:rsidRPr="00D91F6D">
        <w:rPr>
          <w:rFonts w:ascii="Times New Roman" w:hAnsi="Times New Roman"/>
          <w:color w:val="000000"/>
          <w:sz w:val="28"/>
          <w:lang w:val="ru-RU"/>
        </w:rPr>
        <w:t>ает следующие основные разделы содержания: «Геометрические фигуры и их свойства», «Измерение геометрических величин», «Декартовы координаты на плоскости», «Векторы», «Движения плоскости», «Преобразования подобия».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‌</w:t>
      </w:r>
      <w:bookmarkStart w:id="6" w:name="6c37334c-5fa9-457a-ad76-d36f127aa8c8"/>
      <w:r w:rsidRPr="00D91F6D">
        <w:rPr>
          <w:rFonts w:ascii="Times New Roman" w:hAnsi="Times New Roman"/>
          <w:color w:val="000000"/>
          <w:sz w:val="28"/>
          <w:lang w:val="ru-RU"/>
        </w:rPr>
        <w:t>На изучение учебного курса «Геометрия» от</w:t>
      </w:r>
      <w:r w:rsidRPr="00D91F6D">
        <w:rPr>
          <w:rFonts w:ascii="Times New Roman" w:hAnsi="Times New Roman"/>
          <w:color w:val="000000"/>
          <w:sz w:val="28"/>
          <w:lang w:val="ru-RU"/>
        </w:rPr>
        <w:t>водится 204 часа: в 7 классе – 68 часов (2 часа в неделю), в 8 классе – 68 часов (2 часа в неделю), в 9 классе – 68 часов (2 часа в неделю</w:t>
      </w:r>
      <w:proofErr w:type="gramStart"/>
      <w:r w:rsidRPr="00D91F6D">
        <w:rPr>
          <w:rFonts w:ascii="Times New Roman" w:hAnsi="Times New Roman"/>
          <w:color w:val="000000"/>
          <w:sz w:val="28"/>
          <w:lang w:val="ru-RU"/>
        </w:rPr>
        <w:t>).</w:t>
      </w:r>
      <w:bookmarkEnd w:id="6"/>
      <w:r w:rsidRPr="00D91F6D">
        <w:rPr>
          <w:rFonts w:ascii="Times New Roman" w:hAnsi="Times New Roman"/>
          <w:color w:val="000000"/>
          <w:sz w:val="28"/>
          <w:lang w:val="ru-RU"/>
        </w:rPr>
        <w:t>‌</w:t>
      </w:r>
      <w:proofErr w:type="gramEnd"/>
      <w:r w:rsidRPr="00D91F6D">
        <w:rPr>
          <w:rFonts w:ascii="Times New Roman" w:hAnsi="Times New Roman"/>
          <w:color w:val="000000"/>
          <w:sz w:val="28"/>
          <w:lang w:val="ru-RU"/>
        </w:rPr>
        <w:t>‌</w:t>
      </w:r>
    </w:p>
    <w:p w:rsidR="006B5518" w:rsidRPr="00D91F6D" w:rsidRDefault="006B5518">
      <w:pPr>
        <w:rPr>
          <w:lang w:val="ru-RU"/>
        </w:rPr>
        <w:sectPr w:rsidR="006B5518" w:rsidRPr="00D91F6D">
          <w:pgSz w:w="11906" w:h="16383"/>
          <w:pgMar w:top="1134" w:right="850" w:bottom="1134" w:left="1701" w:header="720" w:footer="720" w:gutter="0"/>
          <w:cols w:space="720"/>
        </w:sectPr>
      </w:pPr>
    </w:p>
    <w:p w:rsidR="006B5518" w:rsidRPr="00D91F6D" w:rsidRDefault="00874BA1">
      <w:pPr>
        <w:spacing w:after="0" w:line="264" w:lineRule="auto"/>
        <w:ind w:left="120"/>
        <w:jc w:val="both"/>
        <w:rPr>
          <w:lang w:val="ru-RU"/>
        </w:rPr>
      </w:pPr>
      <w:bookmarkStart w:id="7" w:name="block-23068066"/>
      <w:bookmarkEnd w:id="5"/>
      <w:r w:rsidRPr="00D91F6D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ОБУЧЕНИЯ</w:t>
      </w:r>
    </w:p>
    <w:p w:rsidR="006B5518" w:rsidRPr="00D91F6D" w:rsidRDefault="006B5518">
      <w:pPr>
        <w:spacing w:after="0" w:line="264" w:lineRule="auto"/>
        <w:ind w:left="120"/>
        <w:jc w:val="both"/>
        <w:rPr>
          <w:lang w:val="ru-RU"/>
        </w:rPr>
      </w:pPr>
    </w:p>
    <w:p w:rsidR="006B5518" w:rsidRPr="00D91F6D" w:rsidRDefault="00874BA1">
      <w:pPr>
        <w:spacing w:after="0" w:line="264" w:lineRule="auto"/>
        <w:ind w:left="120"/>
        <w:jc w:val="both"/>
        <w:rPr>
          <w:lang w:val="ru-RU"/>
        </w:rPr>
      </w:pPr>
      <w:r w:rsidRPr="00D91F6D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6B5518" w:rsidRPr="00D91F6D" w:rsidRDefault="006B5518">
      <w:pPr>
        <w:spacing w:after="0" w:line="264" w:lineRule="auto"/>
        <w:ind w:left="120"/>
        <w:jc w:val="both"/>
        <w:rPr>
          <w:lang w:val="ru-RU"/>
        </w:rPr>
      </w:pP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Начальные понятия геометрии. Точка, прямая, отрезок, луч. Угол. Виды углов. В</w:t>
      </w:r>
      <w:r w:rsidRPr="00D91F6D">
        <w:rPr>
          <w:rFonts w:ascii="Times New Roman" w:hAnsi="Times New Roman"/>
          <w:color w:val="000000"/>
          <w:sz w:val="28"/>
          <w:lang w:val="ru-RU"/>
        </w:rPr>
        <w:t>ертикальные и смежные углы. Биссектриса угла. Ломаная, многоугольник. Параллельность и перпендикулярность прямых.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Симметричные фигуры. Основные свойства осевой симметрии. Примеры симметрии в окружающем мире.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Основные построения с помощью циркуля и линейки.</w:t>
      </w:r>
      <w:r w:rsidRPr="00D91F6D">
        <w:rPr>
          <w:rFonts w:ascii="Times New Roman" w:hAnsi="Times New Roman"/>
          <w:color w:val="000000"/>
          <w:sz w:val="28"/>
          <w:lang w:val="ru-RU"/>
        </w:rPr>
        <w:t xml:space="preserve"> Треугольник. Высота, медиана, биссектриса, их свойства.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Равнобедренный и равносторонний треугольники. Неравенство треугольника.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Свойства и признаки равнобедренного треугольника. Признаки равенства треугольников.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Свойства и признаки параллельных прямых. Су</w:t>
      </w:r>
      <w:r w:rsidRPr="00D91F6D">
        <w:rPr>
          <w:rFonts w:ascii="Times New Roman" w:hAnsi="Times New Roman"/>
          <w:color w:val="000000"/>
          <w:sz w:val="28"/>
          <w:lang w:val="ru-RU"/>
        </w:rPr>
        <w:t>мма углов треугольника. Внешние углы треугольника.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Прямоугольный треугольник. Свойство медианы прямоугольного треугольника, проведённой к гипотенузе. Признаки равенства прямоугольных треугольников. Прямоугольный треугольник с углом в 30°.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Неравенства в гео</w:t>
      </w:r>
      <w:r w:rsidRPr="00D91F6D">
        <w:rPr>
          <w:rFonts w:ascii="Times New Roman" w:hAnsi="Times New Roman"/>
          <w:color w:val="000000"/>
          <w:sz w:val="28"/>
          <w:lang w:val="ru-RU"/>
        </w:rPr>
        <w:t>метрии: неравенство треугольника, неравенство о длине ломаной, теорема о большем угле и большей стороне треугольника. Перпендикуляр и наклонная.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Геометрическое место точек. Биссектриса угла и серединный перпендикуляр к отрезку как геометрические места точе</w:t>
      </w:r>
      <w:r w:rsidRPr="00D91F6D">
        <w:rPr>
          <w:rFonts w:ascii="Times New Roman" w:hAnsi="Times New Roman"/>
          <w:color w:val="000000"/>
          <w:sz w:val="28"/>
          <w:lang w:val="ru-RU"/>
        </w:rPr>
        <w:t>к.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Окружность и круг, хорда и диаметр, их свойства. Взаимное расположение окружности и прямой. Касательная и секущая к окружности. Окружность, вписанная в угол. Вписанная и описанная окружности треугольника.</w:t>
      </w:r>
    </w:p>
    <w:p w:rsidR="006B5518" w:rsidRPr="00D91F6D" w:rsidRDefault="00874BA1">
      <w:pPr>
        <w:spacing w:after="0" w:line="264" w:lineRule="auto"/>
        <w:ind w:left="120"/>
        <w:jc w:val="both"/>
        <w:rPr>
          <w:lang w:val="ru-RU"/>
        </w:rPr>
      </w:pPr>
      <w:r w:rsidRPr="00D91F6D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6B5518" w:rsidRPr="00D91F6D" w:rsidRDefault="006B5518">
      <w:pPr>
        <w:spacing w:after="0" w:line="264" w:lineRule="auto"/>
        <w:ind w:left="120"/>
        <w:jc w:val="both"/>
        <w:rPr>
          <w:lang w:val="ru-RU"/>
        </w:rPr>
      </w:pP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Четырёхугольники. Параллелограмм, его п</w:t>
      </w:r>
      <w:r w:rsidRPr="00D91F6D">
        <w:rPr>
          <w:rFonts w:ascii="Times New Roman" w:hAnsi="Times New Roman"/>
          <w:color w:val="000000"/>
          <w:sz w:val="28"/>
          <w:lang w:val="ru-RU"/>
        </w:rPr>
        <w:t>ризнаки и свойства. Частные случаи параллелограммов (прямоугольник, ромб, квадрат), их признаки и свойства. Трапеция, равнобокая трапеция, её свойства и признаки. Прямоугольная трапеция.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Метод удвоения медианы. Центральная симметрия. Теорема Фалеса и теоре</w:t>
      </w:r>
      <w:r w:rsidRPr="00D91F6D">
        <w:rPr>
          <w:rFonts w:ascii="Times New Roman" w:hAnsi="Times New Roman"/>
          <w:color w:val="000000"/>
          <w:sz w:val="28"/>
          <w:lang w:val="ru-RU"/>
        </w:rPr>
        <w:t>ма о пропорциональных отрезках.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Средние линии треугольника и трапеции. Центр масс треугольника.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Подобие треугольников, коэффициент подобия. Признаки подобия треугольников. Применение подобия при решении практических задач.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lastRenderedPageBreak/>
        <w:t xml:space="preserve">Свойства площадей геометрических </w:t>
      </w:r>
      <w:r w:rsidRPr="00D91F6D">
        <w:rPr>
          <w:rFonts w:ascii="Times New Roman" w:hAnsi="Times New Roman"/>
          <w:color w:val="000000"/>
          <w:sz w:val="28"/>
          <w:lang w:val="ru-RU"/>
        </w:rPr>
        <w:t>фигур. Формулы для площади треугольника, параллелограмма, ромба и трапеции. Отношение площадей подобных фигур.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Вычисление площадей треугольников и многоугольников на клетчатой бумаге.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 xml:space="preserve">Теорема Пифагора. Применение теоремы Пифагора при решении практических </w:t>
      </w:r>
      <w:r w:rsidRPr="00D91F6D">
        <w:rPr>
          <w:rFonts w:ascii="Times New Roman" w:hAnsi="Times New Roman"/>
          <w:color w:val="000000"/>
          <w:sz w:val="28"/>
          <w:lang w:val="ru-RU"/>
        </w:rPr>
        <w:t>задач.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Синус, косинус, тангенс острого угла прямоугольного треугольника. Основное тригонометрическое тождество. Тригонометрические функции углов в 30, 45 и 60°.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Вписанные и центральные углы, угол между касательной и хордой. Углы между хордами и секущими. В</w:t>
      </w:r>
      <w:r w:rsidRPr="00D91F6D">
        <w:rPr>
          <w:rFonts w:ascii="Times New Roman" w:hAnsi="Times New Roman"/>
          <w:color w:val="000000"/>
          <w:sz w:val="28"/>
          <w:lang w:val="ru-RU"/>
        </w:rPr>
        <w:t>писанные и описанные четырёхугольники. Взаимное расположение двух окружностей. Касание окружностей. Общие касательные к двум окружностям.</w:t>
      </w:r>
    </w:p>
    <w:p w:rsidR="006B5518" w:rsidRPr="00D91F6D" w:rsidRDefault="00874BA1">
      <w:pPr>
        <w:spacing w:after="0" w:line="264" w:lineRule="auto"/>
        <w:ind w:left="120"/>
        <w:jc w:val="both"/>
        <w:rPr>
          <w:lang w:val="ru-RU"/>
        </w:rPr>
      </w:pPr>
      <w:r w:rsidRPr="00D91F6D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6B5518" w:rsidRPr="00D91F6D" w:rsidRDefault="006B5518">
      <w:pPr>
        <w:spacing w:after="0" w:line="264" w:lineRule="auto"/>
        <w:ind w:left="120"/>
        <w:jc w:val="both"/>
        <w:rPr>
          <w:lang w:val="ru-RU"/>
        </w:rPr>
      </w:pP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Синус, косинус, тангенс углов от 0 до 180°. Основное тригонометрическое тождество. Формулы приведения.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Решени</w:t>
      </w:r>
      <w:r w:rsidRPr="00D91F6D">
        <w:rPr>
          <w:rFonts w:ascii="Times New Roman" w:hAnsi="Times New Roman"/>
          <w:color w:val="000000"/>
          <w:sz w:val="28"/>
          <w:lang w:val="ru-RU"/>
        </w:rPr>
        <w:t>е треугольников. Теорема косинусов и теорема синусов. Решение практических задач с использованием теоремы косинусов и теоремы синусов.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Преобразование подобия. Подобие соответственных элементов.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Теорема о произведении отрезков хорд, теоремы о произведении о</w:t>
      </w:r>
      <w:r w:rsidRPr="00D91F6D">
        <w:rPr>
          <w:rFonts w:ascii="Times New Roman" w:hAnsi="Times New Roman"/>
          <w:color w:val="000000"/>
          <w:sz w:val="28"/>
          <w:lang w:val="ru-RU"/>
        </w:rPr>
        <w:t>трезков секущих, теорема о квадрате касательной.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 xml:space="preserve">Вектор, длина (модуль) вектора, </w:t>
      </w:r>
      <w:proofErr w:type="spellStart"/>
      <w:r w:rsidRPr="00D91F6D">
        <w:rPr>
          <w:rFonts w:ascii="Times New Roman" w:hAnsi="Times New Roman"/>
          <w:color w:val="000000"/>
          <w:sz w:val="28"/>
          <w:lang w:val="ru-RU"/>
        </w:rPr>
        <w:t>сонаправленные</w:t>
      </w:r>
      <w:proofErr w:type="spellEnd"/>
      <w:r w:rsidRPr="00D91F6D">
        <w:rPr>
          <w:rFonts w:ascii="Times New Roman" w:hAnsi="Times New Roman"/>
          <w:color w:val="000000"/>
          <w:sz w:val="28"/>
          <w:lang w:val="ru-RU"/>
        </w:rPr>
        <w:t xml:space="preserve"> векторы, противоположно направленные векторы, </w:t>
      </w:r>
      <w:proofErr w:type="spellStart"/>
      <w:r w:rsidRPr="00D91F6D">
        <w:rPr>
          <w:rFonts w:ascii="Times New Roman" w:hAnsi="Times New Roman"/>
          <w:color w:val="000000"/>
          <w:sz w:val="28"/>
          <w:lang w:val="ru-RU"/>
        </w:rPr>
        <w:t>коллинеарность</w:t>
      </w:r>
      <w:proofErr w:type="spellEnd"/>
      <w:r w:rsidRPr="00D91F6D">
        <w:rPr>
          <w:rFonts w:ascii="Times New Roman" w:hAnsi="Times New Roman"/>
          <w:color w:val="000000"/>
          <w:sz w:val="28"/>
          <w:lang w:val="ru-RU"/>
        </w:rPr>
        <w:t xml:space="preserve"> векторов, равенство векторов, операции над векторами. Разложение вектора по двум неколлинеарным век</w:t>
      </w:r>
      <w:r w:rsidRPr="00D91F6D">
        <w:rPr>
          <w:rFonts w:ascii="Times New Roman" w:hAnsi="Times New Roman"/>
          <w:color w:val="000000"/>
          <w:sz w:val="28"/>
          <w:lang w:val="ru-RU"/>
        </w:rPr>
        <w:t>торам. Координаты вектора. Скалярное произведение векторов, применение для нахождения длин и углов.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Декартовы координаты на плоскости. Уравнения прямой и окружности в координатах, пересечение окружностей и прямых. Метод координат и его применение.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Правильн</w:t>
      </w:r>
      <w:r w:rsidRPr="00D91F6D">
        <w:rPr>
          <w:rFonts w:ascii="Times New Roman" w:hAnsi="Times New Roman"/>
          <w:color w:val="000000"/>
          <w:sz w:val="28"/>
          <w:lang w:val="ru-RU"/>
        </w:rPr>
        <w:t>ые многоугольники. Длина окружности. Градусная и радианная мера угла, вычисление длин дуг окружностей. Площадь круга, сектора, сегмента.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Движения плоскости и внутренние симметрии фигур (элементарные представления). Параллельный перенос. Поворот.</w:t>
      </w:r>
    </w:p>
    <w:p w:rsidR="006B5518" w:rsidRPr="00D91F6D" w:rsidRDefault="006B5518">
      <w:pPr>
        <w:rPr>
          <w:lang w:val="ru-RU"/>
        </w:rPr>
        <w:sectPr w:rsidR="006B5518" w:rsidRPr="00D91F6D">
          <w:pgSz w:w="11906" w:h="16383"/>
          <w:pgMar w:top="1134" w:right="850" w:bottom="1134" w:left="1701" w:header="720" w:footer="720" w:gutter="0"/>
          <w:cols w:space="720"/>
        </w:sectPr>
      </w:pPr>
    </w:p>
    <w:p w:rsidR="006B5518" w:rsidRPr="00D91F6D" w:rsidRDefault="00874BA1">
      <w:pPr>
        <w:spacing w:after="0" w:line="264" w:lineRule="auto"/>
        <w:ind w:left="120"/>
        <w:jc w:val="both"/>
        <w:rPr>
          <w:lang w:val="ru-RU"/>
        </w:rPr>
      </w:pPr>
      <w:bookmarkStart w:id="8" w:name="block-23068067"/>
      <w:bookmarkEnd w:id="7"/>
      <w:r w:rsidRPr="00D91F6D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</w:t>
      </w:r>
      <w:r w:rsidRPr="00D91F6D">
        <w:rPr>
          <w:rFonts w:ascii="Times New Roman" w:hAnsi="Times New Roman"/>
          <w:b/>
          <w:color w:val="000000"/>
          <w:sz w:val="28"/>
          <w:lang w:val="ru-RU"/>
        </w:rPr>
        <w:t>ИРУЕМЫЕ РЕЗУЛЬТАТЫ ОСВОЕНИЯ ПРОГРАММЫ УЧЕБНОГО КУРСА «ГЕОМЕТРИЯ» НА УРОВНЕ ОСНОВНОГО ОБЩЕГО ОБРАЗОВАНИЯ</w:t>
      </w:r>
    </w:p>
    <w:p w:rsidR="006B5518" w:rsidRPr="00D91F6D" w:rsidRDefault="006B5518">
      <w:pPr>
        <w:spacing w:after="0" w:line="264" w:lineRule="auto"/>
        <w:ind w:left="120"/>
        <w:jc w:val="both"/>
        <w:rPr>
          <w:lang w:val="ru-RU"/>
        </w:rPr>
      </w:pPr>
    </w:p>
    <w:p w:rsidR="006B5518" w:rsidRPr="00D91F6D" w:rsidRDefault="00874BA1">
      <w:pPr>
        <w:spacing w:after="0" w:line="264" w:lineRule="auto"/>
        <w:ind w:left="120"/>
        <w:jc w:val="both"/>
        <w:rPr>
          <w:lang w:val="ru-RU"/>
        </w:rPr>
      </w:pPr>
      <w:r w:rsidRPr="00D91F6D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:rsidR="006B5518" w:rsidRPr="00D91F6D" w:rsidRDefault="006B5518">
      <w:pPr>
        <w:spacing w:after="0" w:line="264" w:lineRule="auto"/>
        <w:ind w:left="120"/>
        <w:jc w:val="both"/>
        <w:rPr>
          <w:lang w:val="ru-RU"/>
        </w:rPr>
      </w:pP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b/>
          <w:color w:val="000000"/>
          <w:sz w:val="28"/>
          <w:lang w:val="ru-RU"/>
        </w:rPr>
        <w:t xml:space="preserve">Личностные результаты </w:t>
      </w:r>
      <w:r w:rsidRPr="00D91F6D">
        <w:rPr>
          <w:rFonts w:ascii="Times New Roman" w:hAnsi="Times New Roman"/>
          <w:color w:val="000000"/>
          <w:sz w:val="28"/>
          <w:lang w:val="ru-RU"/>
        </w:rPr>
        <w:t>освоения программы учебного курса «Геометрия» характеризуются: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b/>
          <w:color w:val="000000"/>
          <w:sz w:val="28"/>
          <w:lang w:val="ru-RU"/>
        </w:rPr>
        <w:t>1) патриотическое воспитание: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проявлением и</w:t>
      </w:r>
      <w:r w:rsidRPr="00D91F6D">
        <w:rPr>
          <w:rFonts w:ascii="Times New Roman" w:hAnsi="Times New Roman"/>
          <w:color w:val="000000"/>
          <w:sz w:val="28"/>
          <w:lang w:val="ru-RU"/>
        </w:rPr>
        <w:t>нтереса к прошлому и настоящему российской математики, ценностным отношением к достижениям российских математиков и российской математической школы, к использованию этих достижений в других науках и прикладных сферах;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b/>
          <w:color w:val="000000"/>
          <w:sz w:val="28"/>
          <w:lang w:val="ru-RU"/>
        </w:rPr>
        <w:t xml:space="preserve">2) гражданское и духовно-нравственное </w:t>
      </w:r>
      <w:r w:rsidRPr="00D91F6D">
        <w:rPr>
          <w:rFonts w:ascii="Times New Roman" w:hAnsi="Times New Roman"/>
          <w:b/>
          <w:color w:val="000000"/>
          <w:sz w:val="28"/>
          <w:lang w:val="ru-RU"/>
        </w:rPr>
        <w:t>воспитание: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готовностью к выполнению обязанностей гражданина и реализации его прав, представлением о математических основах функционирования различных структур, явлений, процедур гражданского общества (например, выборы, опросы), готовностью к обсуждению эт</w:t>
      </w:r>
      <w:r w:rsidRPr="00D91F6D">
        <w:rPr>
          <w:rFonts w:ascii="Times New Roman" w:hAnsi="Times New Roman"/>
          <w:color w:val="000000"/>
          <w:sz w:val="28"/>
          <w:lang w:val="ru-RU"/>
        </w:rPr>
        <w:t>ических проблем, связанных с практическим применением достижений науки, осознанием важности морально-этических принципов в деятельности учёного;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b/>
          <w:color w:val="000000"/>
          <w:sz w:val="28"/>
          <w:lang w:val="ru-RU"/>
        </w:rPr>
        <w:t>3) трудовое воспитание: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установкой на активное участие в решении практических задач математической направленнос</w:t>
      </w:r>
      <w:r w:rsidRPr="00D91F6D">
        <w:rPr>
          <w:rFonts w:ascii="Times New Roman" w:hAnsi="Times New Roman"/>
          <w:color w:val="000000"/>
          <w:sz w:val="28"/>
          <w:lang w:val="ru-RU"/>
        </w:rPr>
        <w:t>ти, осознанием важности математического образования на протяжении всей жизни для успешной профессиональной деятельности и развитием необходимых умений, осознанным выбором и построением индивидуальной траектории образования и жизненных планов с учётом личны</w:t>
      </w:r>
      <w:r w:rsidRPr="00D91F6D">
        <w:rPr>
          <w:rFonts w:ascii="Times New Roman" w:hAnsi="Times New Roman"/>
          <w:color w:val="000000"/>
          <w:sz w:val="28"/>
          <w:lang w:val="ru-RU"/>
        </w:rPr>
        <w:t>х интересов и общественных потребностей;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b/>
          <w:color w:val="000000"/>
          <w:sz w:val="28"/>
          <w:lang w:val="ru-RU"/>
        </w:rPr>
        <w:t>4) эстетическое воспитание: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способностью к эмоциональному и эстетическому восприятию математических объектов, задач, решений, рассуждений, умению видеть математические закономерности в искусстве;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b/>
          <w:color w:val="000000"/>
          <w:sz w:val="28"/>
          <w:lang w:val="ru-RU"/>
        </w:rPr>
        <w:t xml:space="preserve">5) ценности </w:t>
      </w:r>
      <w:r w:rsidRPr="00D91F6D">
        <w:rPr>
          <w:rFonts w:ascii="Times New Roman" w:hAnsi="Times New Roman"/>
          <w:b/>
          <w:color w:val="000000"/>
          <w:sz w:val="28"/>
          <w:lang w:val="ru-RU"/>
        </w:rPr>
        <w:t>научного познания: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ориентацией в деятельности на современную систему научных представлений об основных закономерностях развития человека, природы и общества, пониманием математической науки как сферы человеческой деятельности, этапов её развития и значимос</w:t>
      </w:r>
      <w:r w:rsidRPr="00D91F6D">
        <w:rPr>
          <w:rFonts w:ascii="Times New Roman" w:hAnsi="Times New Roman"/>
          <w:color w:val="000000"/>
          <w:sz w:val="28"/>
          <w:lang w:val="ru-RU"/>
        </w:rPr>
        <w:t>ти для развития цивилизации, овладением языком математики и математической культурой как средством познания мира, овладением простейшими навыками исследовательской деятельности;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b/>
          <w:color w:val="000000"/>
          <w:sz w:val="28"/>
          <w:lang w:val="ru-RU"/>
        </w:rPr>
        <w:lastRenderedPageBreak/>
        <w:t>6) физическое воспитание, формирование культуры здоровья и эмоционального благ</w:t>
      </w:r>
      <w:r w:rsidRPr="00D91F6D">
        <w:rPr>
          <w:rFonts w:ascii="Times New Roman" w:hAnsi="Times New Roman"/>
          <w:b/>
          <w:color w:val="000000"/>
          <w:sz w:val="28"/>
          <w:lang w:val="ru-RU"/>
        </w:rPr>
        <w:t>ополучия: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 xml:space="preserve">готовностью применять математические знания в интересах своего здоровья, ведения здорового образа жизни (здоровое питание, сбалансированный режим занятий и отдыха, регулярная физическая активность), </w:t>
      </w:r>
      <w:proofErr w:type="spellStart"/>
      <w:r w:rsidRPr="00D91F6D">
        <w:rPr>
          <w:rFonts w:ascii="Times New Roman" w:hAnsi="Times New Roman"/>
          <w:color w:val="000000"/>
          <w:sz w:val="28"/>
          <w:lang w:val="ru-RU"/>
        </w:rPr>
        <w:t>сформированностью</w:t>
      </w:r>
      <w:proofErr w:type="spellEnd"/>
      <w:r w:rsidRPr="00D91F6D">
        <w:rPr>
          <w:rFonts w:ascii="Times New Roman" w:hAnsi="Times New Roman"/>
          <w:color w:val="000000"/>
          <w:sz w:val="28"/>
          <w:lang w:val="ru-RU"/>
        </w:rPr>
        <w:t xml:space="preserve"> навыка рефлексии, признанием </w:t>
      </w:r>
      <w:r w:rsidRPr="00D91F6D">
        <w:rPr>
          <w:rFonts w:ascii="Times New Roman" w:hAnsi="Times New Roman"/>
          <w:color w:val="000000"/>
          <w:sz w:val="28"/>
          <w:lang w:val="ru-RU"/>
        </w:rPr>
        <w:t>своего права на ошибку и такого же права другого человека;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b/>
          <w:color w:val="000000"/>
          <w:sz w:val="28"/>
          <w:lang w:val="ru-RU"/>
        </w:rPr>
        <w:t>7) экологическое воспитание: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ориентацией на применение математических знаний для решения задач в области сохранности окружающей среды, планирования поступков и оценки их возможных последствий для о</w:t>
      </w:r>
      <w:r w:rsidRPr="00D91F6D">
        <w:rPr>
          <w:rFonts w:ascii="Times New Roman" w:hAnsi="Times New Roman"/>
          <w:color w:val="000000"/>
          <w:sz w:val="28"/>
          <w:lang w:val="ru-RU"/>
        </w:rPr>
        <w:t>кружающей среды, осознанием глобального характера экологических проблем и путей их решения;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b/>
          <w:color w:val="000000"/>
          <w:sz w:val="28"/>
          <w:lang w:val="ru-RU"/>
        </w:rPr>
        <w:t>8) адаптация к изменяющимся условиям социальной и природной среды: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 xml:space="preserve">готовностью к действиям в условиях неопределённости, повышению уровня своей компетентности через </w:t>
      </w:r>
      <w:r w:rsidRPr="00D91F6D">
        <w:rPr>
          <w:rFonts w:ascii="Times New Roman" w:hAnsi="Times New Roman"/>
          <w:color w:val="000000"/>
          <w:sz w:val="28"/>
          <w:lang w:val="ru-RU"/>
        </w:rPr>
        <w:t>практическую деятельность, в том числе умение учиться у других людей, приобретать в совместной деятельности новые знания, навыки и компетенции из опыта других;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необходимостью в формировании новых знаний, в том числе формулировать идеи, понятия, гипотезы об</w:t>
      </w:r>
      <w:r w:rsidRPr="00D91F6D">
        <w:rPr>
          <w:rFonts w:ascii="Times New Roman" w:hAnsi="Times New Roman"/>
          <w:color w:val="000000"/>
          <w:sz w:val="28"/>
          <w:lang w:val="ru-RU"/>
        </w:rPr>
        <w:t xml:space="preserve"> объектах и явлениях, в том числе ранее неизвестных, осознавать дефициты собственных знаний и компетентностей, планировать своё развитие;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способностью осознавать стрессовую ситуацию, воспринимать стрессовую ситуацию как вызов, требующий контрмер, корректир</w:t>
      </w:r>
      <w:r w:rsidRPr="00D91F6D">
        <w:rPr>
          <w:rFonts w:ascii="Times New Roman" w:hAnsi="Times New Roman"/>
          <w:color w:val="000000"/>
          <w:sz w:val="28"/>
          <w:lang w:val="ru-RU"/>
        </w:rPr>
        <w:t>овать принимаемые решения и действия, формулировать и оценивать риски и последствия, формировать опыт.</w:t>
      </w:r>
    </w:p>
    <w:p w:rsidR="006B5518" w:rsidRPr="00D91F6D" w:rsidRDefault="006B5518">
      <w:pPr>
        <w:spacing w:after="0" w:line="264" w:lineRule="auto"/>
        <w:ind w:left="120"/>
        <w:jc w:val="both"/>
        <w:rPr>
          <w:lang w:val="ru-RU"/>
        </w:rPr>
      </w:pPr>
    </w:p>
    <w:p w:rsidR="006B5518" w:rsidRPr="00D91F6D" w:rsidRDefault="00874BA1">
      <w:pPr>
        <w:spacing w:after="0" w:line="264" w:lineRule="auto"/>
        <w:ind w:left="120"/>
        <w:jc w:val="both"/>
        <w:rPr>
          <w:lang w:val="ru-RU"/>
        </w:rPr>
      </w:pPr>
      <w:r w:rsidRPr="00D91F6D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6B5518" w:rsidRPr="00D91F6D" w:rsidRDefault="006B5518">
      <w:pPr>
        <w:spacing w:after="0" w:line="264" w:lineRule="auto"/>
        <w:ind w:left="120"/>
        <w:jc w:val="both"/>
        <w:rPr>
          <w:lang w:val="ru-RU"/>
        </w:rPr>
      </w:pPr>
    </w:p>
    <w:p w:rsidR="006B5518" w:rsidRPr="00D91F6D" w:rsidRDefault="00874BA1">
      <w:pPr>
        <w:spacing w:after="0" w:line="264" w:lineRule="auto"/>
        <w:ind w:left="120"/>
        <w:jc w:val="both"/>
        <w:rPr>
          <w:lang w:val="ru-RU"/>
        </w:rPr>
      </w:pPr>
      <w:r w:rsidRPr="00D91F6D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6B5518" w:rsidRPr="00D91F6D" w:rsidRDefault="006B5518">
      <w:pPr>
        <w:spacing w:after="0" w:line="264" w:lineRule="auto"/>
        <w:ind w:left="120"/>
        <w:jc w:val="both"/>
        <w:rPr>
          <w:lang w:val="ru-RU"/>
        </w:rPr>
      </w:pPr>
    </w:p>
    <w:p w:rsidR="006B5518" w:rsidRDefault="00874BA1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Базовые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логические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действия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6B5518" w:rsidRPr="00D91F6D" w:rsidRDefault="00874BA1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 xml:space="preserve">выявлять и характеризовать существенные признаки </w:t>
      </w:r>
      <w:r w:rsidRPr="00D91F6D">
        <w:rPr>
          <w:rFonts w:ascii="Times New Roman" w:hAnsi="Times New Roman"/>
          <w:color w:val="000000"/>
          <w:sz w:val="28"/>
          <w:lang w:val="ru-RU"/>
        </w:rPr>
        <w:t>математических объектов, понятий, отношений между понятиями, формулировать определения понятий, устанавливать существенный признак классификации, основания для обобщения и сравнения, критерии проводимого анализа;</w:t>
      </w:r>
    </w:p>
    <w:p w:rsidR="006B5518" w:rsidRPr="00D91F6D" w:rsidRDefault="00874BA1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воспринимать, формулировать и преобразовыва</w:t>
      </w:r>
      <w:r w:rsidRPr="00D91F6D">
        <w:rPr>
          <w:rFonts w:ascii="Times New Roman" w:hAnsi="Times New Roman"/>
          <w:color w:val="000000"/>
          <w:sz w:val="28"/>
          <w:lang w:val="ru-RU"/>
        </w:rPr>
        <w:t>ть суждения: утвердительные и отрицательные, единичные, частные и общие, условные;</w:t>
      </w:r>
    </w:p>
    <w:p w:rsidR="006B5518" w:rsidRPr="00D91F6D" w:rsidRDefault="00874BA1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lastRenderedPageBreak/>
        <w:t>выявлять математические закономерности, взаимосвязи и противоречия в фактах, данных, наблюдениях и утверждениях, предлагать критерии для выявления закономерностей и противор</w:t>
      </w:r>
      <w:r w:rsidRPr="00D91F6D">
        <w:rPr>
          <w:rFonts w:ascii="Times New Roman" w:hAnsi="Times New Roman"/>
          <w:color w:val="000000"/>
          <w:sz w:val="28"/>
          <w:lang w:val="ru-RU"/>
        </w:rPr>
        <w:t>ечий;</w:t>
      </w:r>
    </w:p>
    <w:p w:rsidR="006B5518" w:rsidRPr="00D91F6D" w:rsidRDefault="00874BA1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делать выводы с использованием законов логики, дедуктивных и индуктивных умозаключений, умозаключений по аналогии;</w:t>
      </w:r>
    </w:p>
    <w:p w:rsidR="006B5518" w:rsidRPr="00D91F6D" w:rsidRDefault="00874BA1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разбирать доказательства математических утверждений (прямые и от противного), проводить самостоятельно несложные доказательства математ</w:t>
      </w:r>
      <w:r w:rsidRPr="00D91F6D">
        <w:rPr>
          <w:rFonts w:ascii="Times New Roman" w:hAnsi="Times New Roman"/>
          <w:color w:val="000000"/>
          <w:sz w:val="28"/>
          <w:lang w:val="ru-RU"/>
        </w:rPr>
        <w:t xml:space="preserve">ических фактов, выстраивать аргументацию, приводить примеры и </w:t>
      </w:r>
      <w:proofErr w:type="spellStart"/>
      <w:r w:rsidRPr="00D91F6D">
        <w:rPr>
          <w:rFonts w:ascii="Times New Roman" w:hAnsi="Times New Roman"/>
          <w:color w:val="000000"/>
          <w:sz w:val="28"/>
          <w:lang w:val="ru-RU"/>
        </w:rPr>
        <w:t>контрпримеры</w:t>
      </w:r>
      <w:proofErr w:type="spellEnd"/>
      <w:r w:rsidRPr="00D91F6D">
        <w:rPr>
          <w:rFonts w:ascii="Times New Roman" w:hAnsi="Times New Roman"/>
          <w:color w:val="000000"/>
          <w:sz w:val="28"/>
          <w:lang w:val="ru-RU"/>
        </w:rPr>
        <w:t>, обосновывать собственные рассуждения;</w:t>
      </w:r>
    </w:p>
    <w:p w:rsidR="006B5518" w:rsidRPr="00D91F6D" w:rsidRDefault="00874BA1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выбирать способ решения учебной задачи (сравнивать несколько вариантов решения, выбирать наиболее подходящий с учётом самостоятельно выделенны</w:t>
      </w:r>
      <w:r w:rsidRPr="00D91F6D">
        <w:rPr>
          <w:rFonts w:ascii="Times New Roman" w:hAnsi="Times New Roman"/>
          <w:color w:val="000000"/>
          <w:sz w:val="28"/>
          <w:lang w:val="ru-RU"/>
        </w:rPr>
        <w:t>х критериев).</w:t>
      </w:r>
    </w:p>
    <w:p w:rsidR="006B5518" w:rsidRDefault="00874BA1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Базовые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исследовательские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действия</w:t>
      </w:r>
      <w:proofErr w:type="spellEnd"/>
      <w:r>
        <w:rPr>
          <w:rFonts w:ascii="Times New Roman" w:hAnsi="Times New Roman"/>
          <w:color w:val="000000"/>
          <w:sz w:val="28"/>
        </w:rPr>
        <w:t>:</w:t>
      </w:r>
    </w:p>
    <w:p w:rsidR="006B5518" w:rsidRPr="00D91F6D" w:rsidRDefault="00874BA1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 xml:space="preserve">использовать вопросы как исследовательский инструмент познания, формулировать вопросы, фиксирующие противоречие, проблему, самостоятельно устанавливать искомое и данное, формировать гипотезу, </w:t>
      </w:r>
      <w:r w:rsidRPr="00D91F6D">
        <w:rPr>
          <w:rFonts w:ascii="Times New Roman" w:hAnsi="Times New Roman"/>
          <w:color w:val="000000"/>
          <w:sz w:val="28"/>
          <w:lang w:val="ru-RU"/>
        </w:rPr>
        <w:t>аргументировать свою позицию, мнение;</w:t>
      </w:r>
    </w:p>
    <w:p w:rsidR="006B5518" w:rsidRPr="00D91F6D" w:rsidRDefault="00874BA1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проводить по самостоятельно составленному плану несложный эксперимент, небольшое исследование по установлению особенностей математического объекта, зависимостей объектов между собой;</w:t>
      </w:r>
    </w:p>
    <w:p w:rsidR="006B5518" w:rsidRPr="00D91F6D" w:rsidRDefault="00874BA1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самостоятельно формулировать обобще</w:t>
      </w:r>
      <w:r w:rsidRPr="00D91F6D">
        <w:rPr>
          <w:rFonts w:ascii="Times New Roman" w:hAnsi="Times New Roman"/>
          <w:color w:val="000000"/>
          <w:sz w:val="28"/>
          <w:lang w:val="ru-RU"/>
        </w:rPr>
        <w:t>ния и выводы по результатам проведённого наблюдения, исследования, оценивать достоверность полученных результатов, выводов и обобщений;</w:t>
      </w:r>
    </w:p>
    <w:p w:rsidR="006B5518" w:rsidRPr="00D91F6D" w:rsidRDefault="00874BA1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прогнозировать возможное развитие процесса, а также выдвигать предположения о его развитии в новых условиях.</w:t>
      </w:r>
    </w:p>
    <w:p w:rsidR="006B5518" w:rsidRDefault="00874BA1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Работа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с </w:t>
      </w:r>
      <w:proofErr w:type="spellStart"/>
      <w:r>
        <w:rPr>
          <w:rFonts w:ascii="Times New Roman" w:hAnsi="Times New Roman"/>
          <w:b/>
          <w:color w:val="000000"/>
          <w:sz w:val="28"/>
        </w:rPr>
        <w:t>ин</w:t>
      </w:r>
      <w:r>
        <w:rPr>
          <w:rFonts w:ascii="Times New Roman" w:hAnsi="Times New Roman"/>
          <w:b/>
          <w:color w:val="000000"/>
          <w:sz w:val="28"/>
        </w:rPr>
        <w:t>формацией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6B5518" w:rsidRPr="00D91F6D" w:rsidRDefault="00874BA1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выявлять недостаточность и избыточность информации, данных, необходимых для решения задачи;</w:t>
      </w:r>
    </w:p>
    <w:p w:rsidR="006B5518" w:rsidRPr="00D91F6D" w:rsidRDefault="00874BA1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выбирать, анализировать, систематизировать и интерпретировать информацию различных видов и форм представления;</w:t>
      </w:r>
    </w:p>
    <w:p w:rsidR="006B5518" w:rsidRPr="00D91F6D" w:rsidRDefault="00874BA1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 xml:space="preserve">выбирать форму представления информации и </w:t>
      </w:r>
      <w:r w:rsidRPr="00D91F6D">
        <w:rPr>
          <w:rFonts w:ascii="Times New Roman" w:hAnsi="Times New Roman"/>
          <w:color w:val="000000"/>
          <w:sz w:val="28"/>
          <w:lang w:val="ru-RU"/>
        </w:rPr>
        <w:t>иллюстрировать решаемые задачи схемами, диаграммами, иной графикой и их комбинациями;</w:t>
      </w:r>
    </w:p>
    <w:p w:rsidR="006B5518" w:rsidRPr="00D91F6D" w:rsidRDefault="00874BA1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оценивать надёжность информации по критериям, предложенным учителем или сформулированным самостоятельно.</w:t>
      </w:r>
    </w:p>
    <w:p w:rsidR="006B5518" w:rsidRDefault="00874BA1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Коммуникативные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универсальные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учебные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действия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6B5518" w:rsidRPr="00D91F6D" w:rsidRDefault="00874BA1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воспринимать и фо</w:t>
      </w:r>
      <w:r w:rsidRPr="00D91F6D">
        <w:rPr>
          <w:rFonts w:ascii="Times New Roman" w:hAnsi="Times New Roman"/>
          <w:color w:val="000000"/>
          <w:sz w:val="28"/>
          <w:lang w:val="ru-RU"/>
        </w:rPr>
        <w:t xml:space="preserve">рмулировать суждения в соответствии с условиями и целями общения, ясно, точно, грамотно выражать свою точку зрения </w:t>
      </w:r>
      <w:r w:rsidRPr="00D91F6D">
        <w:rPr>
          <w:rFonts w:ascii="Times New Roman" w:hAnsi="Times New Roman"/>
          <w:color w:val="000000"/>
          <w:sz w:val="28"/>
          <w:lang w:val="ru-RU"/>
        </w:rPr>
        <w:lastRenderedPageBreak/>
        <w:t>в устных и письменных текстах, давать пояснения по ходу решения задачи, комментировать полученный результат;</w:t>
      </w:r>
    </w:p>
    <w:p w:rsidR="006B5518" w:rsidRPr="00D91F6D" w:rsidRDefault="00874BA1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в ходе обсуждения задавать вопро</w:t>
      </w:r>
      <w:r w:rsidRPr="00D91F6D">
        <w:rPr>
          <w:rFonts w:ascii="Times New Roman" w:hAnsi="Times New Roman"/>
          <w:color w:val="000000"/>
          <w:sz w:val="28"/>
          <w:lang w:val="ru-RU"/>
        </w:rPr>
        <w:t>сы по существу обсуждаемой темы, проблемы, решаемой задачи, высказывать идеи, нацеленные на поиск решения, сопоставлять свои суждения с суждениями других участников диалога, обнаруживать различие и сходство позиций, в корректной форме формулировать разногл</w:t>
      </w:r>
      <w:r w:rsidRPr="00D91F6D">
        <w:rPr>
          <w:rFonts w:ascii="Times New Roman" w:hAnsi="Times New Roman"/>
          <w:color w:val="000000"/>
          <w:sz w:val="28"/>
          <w:lang w:val="ru-RU"/>
        </w:rPr>
        <w:t>асия, свои возражения;</w:t>
      </w:r>
    </w:p>
    <w:p w:rsidR="006B5518" w:rsidRPr="00D91F6D" w:rsidRDefault="00874BA1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представлять результаты решения задачи, эксперимента, исследования, проекта, самостоятельно выбирать формат выступления с учётом задач презентации и особенностей аудитории;</w:t>
      </w:r>
    </w:p>
    <w:p w:rsidR="006B5518" w:rsidRPr="00D91F6D" w:rsidRDefault="00874BA1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понимать и использовать преимущества командной и индивидуаль</w:t>
      </w:r>
      <w:r w:rsidRPr="00D91F6D">
        <w:rPr>
          <w:rFonts w:ascii="Times New Roman" w:hAnsi="Times New Roman"/>
          <w:color w:val="000000"/>
          <w:sz w:val="28"/>
          <w:lang w:val="ru-RU"/>
        </w:rPr>
        <w:t xml:space="preserve">ной работы при решении учебных математических задач; </w:t>
      </w:r>
    </w:p>
    <w:p w:rsidR="006B5518" w:rsidRPr="00D91F6D" w:rsidRDefault="00874BA1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принимать цель совместной деятельности, планировать организацию совместной работы, распределять виды работ, договариваться, обсуждать процесс и результат работы, обобщать мнения нескольких людей;</w:t>
      </w:r>
    </w:p>
    <w:p w:rsidR="006B5518" w:rsidRPr="00D91F6D" w:rsidRDefault="00874BA1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участв</w:t>
      </w:r>
      <w:r w:rsidRPr="00D91F6D">
        <w:rPr>
          <w:rFonts w:ascii="Times New Roman" w:hAnsi="Times New Roman"/>
          <w:color w:val="000000"/>
          <w:sz w:val="28"/>
          <w:lang w:val="ru-RU"/>
        </w:rPr>
        <w:t>овать в групповых формах работы (обсуждения, обмен мнениями, мозговые штурмы и другие), выполнять свою часть работы и координировать свои действия с другими членами команды, оценивать качество своего вклада в общий продукт по критериям, сформулированным уч</w:t>
      </w:r>
      <w:r w:rsidRPr="00D91F6D">
        <w:rPr>
          <w:rFonts w:ascii="Times New Roman" w:hAnsi="Times New Roman"/>
          <w:color w:val="000000"/>
          <w:sz w:val="28"/>
          <w:lang w:val="ru-RU"/>
        </w:rPr>
        <w:t>астниками взаимодействия.</w:t>
      </w:r>
    </w:p>
    <w:p w:rsidR="006B5518" w:rsidRPr="00D91F6D" w:rsidRDefault="006B5518">
      <w:pPr>
        <w:spacing w:after="0" w:line="264" w:lineRule="auto"/>
        <w:ind w:left="120"/>
        <w:jc w:val="both"/>
        <w:rPr>
          <w:lang w:val="ru-RU"/>
        </w:rPr>
      </w:pPr>
    </w:p>
    <w:p w:rsidR="006B5518" w:rsidRPr="00D91F6D" w:rsidRDefault="00874BA1">
      <w:pPr>
        <w:spacing w:after="0" w:line="264" w:lineRule="auto"/>
        <w:ind w:left="120"/>
        <w:jc w:val="both"/>
        <w:rPr>
          <w:lang w:val="ru-RU"/>
        </w:rPr>
      </w:pPr>
      <w:r w:rsidRPr="00D91F6D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6B5518" w:rsidRPr="00D91F6D" w:rsidRDefault="006B5518">
      <w:pPr>
        <w:spacing w:after="0" w:line="264" w:lineRule="auto"/>
        <w:ind w:left="120"/>
        <w:jc w:val="both"/>
        <w:rPr>
          <w:lang w:val="ru-RU"/>
        </w:rPr>
      </w:pPr>
    </w:p>
    <w:p w:rsidR="006B5518" w:rsidRPr="00D91F6D" w:rsidRDefault="00874BA1">
      <w:pPr>
        <w:spacing w:after="0" w:line="264" w:lineRule="auto"/>
        <w:ind w:left="120"/>
        <w:jc w:val="both"/>
        <w:rPr>
          <w:lang w:val="ru-RU"/>
        </w:rPr>
      </w:pPr>
      <w:r w:rsidRPr="00D91F6D">
        <w:rPr>
          <w:rFonts w:ascii="Times New Roman" w:hAnsi="Times New Roman"/>
          <w:b/>
          <w:color w:val="000000"/>
          <w:sz w:val="28"/>
          <w:lang w:val="ru-RU"/>
        </w:rPr>
        <w:t>Самоорганизация:</w:t>
      </w:r>
    </w:p>
    <w:p w:rsidR="006B5518" w:rsidRPr="00D91F6D" w:rsidRDefault="00874BA1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 xml:space="preserve">самостоятельно составлять план, алгоритм решения задачи (или его часть), выбирать способ решения с учётом имеющихся ресурсов и собственных возможностей, </w:t>
      </w:r>
      <w:r w:rsidRPr="00D91F6D">
        <w:rPr>
          <w:rFonts w:ascii="Times New Roman" w:hAnsi="Times New Roman"/>
          <w:color w:val="000000"/>
          <w:sz w:val="28"/>
          <w:lang w:val="ru-RU"/>
        </w:rPr>
        <w:t>аргументировать и корректировать варианты решений с учётом новой информации.</w:t>
      </w:r>
    </w:p>
    <w:p w:rsidR="006B5518" w:rsidRDefault="00874BA1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Самоконтроль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, </w:t>
      </w:r>
      <w:proofErr w:type="spellStart"/>
      <w:r>
        <w:rPr>
          <w:rFonts w:ascii="Times New Roman" w:hAnsi="Times New Roman"/>
          <w:b/>
          <w:color w:val="000000"/>
          <w:sz w:val="28"/>
        </w:rPr>
        <w:t>эмоциональный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интеллект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:rsidR="006B5518" w:rsidRPr="00D91F6D" w:rsidRDefault="00874BA1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владеть способами самопроверки, самоконтроля процесса и результата решения математической задачи;</w:t>
      </w:r>
    </w:p>
    <w:p w:rsidR="006B5518" w:rsidRPr="00D91F6D" w:rsidRDefault="00874BA1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 xml:space="preserve">предвидеть трудности, которые могут </w:t>
      </w:r>
      <w:r w:rsidRPr="00D91F6D">
        <w:rPr>
          <w:rFonts w:ascii="Times New Roman" w:hAnsi="Times New Roman"/>
          <w:color w:val="000000"/>
          <w:sz w:val="28"/>
          <w:lang w:val="ru-RU"/>
        </w:rPr>
        <w:t>возникнуть при решении задачи, вносить коррективы в деятельность на основе новых обстоятельств, найденных ошибок, выявленных трудностей;</w:t>
      </w:r>
    </w:p>
    <w:p w:rsidR="006B5518" w:rsidRPr="00D91F6D" w:rsidRDefault="00874BA1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 xml:space="preserve">оценивать соответствие результата деятельности поставленной цели и условиям, объяснять причины достижения или </w:t>
      </w:r>
      <w:proofErr w:type="spellStart"/>
      <w:r w:rsidRPr="00D91F6D">
        <w:rPr>
          <w:rFonts w:ascii="Times New Roman" w:hAnsi="Times New Roman"/>
          <w:color w:val="000000"/>
          <w:sz w:val="28"/>
          <w:lang w:val="ru-RU"/>
        </w:rPr>
        <w:t>недостиже</w:t>
      </w:r>
      <w:r w:rsidRPr="00D91F6D">
        <w:rPr>
          <w:rFonts w:ascii="Times New Roman" w:hAnsi="Times New Roman"/>
          <w:color w:val="000000"/>
          <w:sz w:val="28"/>
          <w:lang w:val="ru-RU"/>
        </w:rPr>
        <w:t>ния</w:t>
      </w:r>
      <w:proofErr w:type="spellEnd"/>
      <w:r w:rsidRPr="00D91F6D">
        <w:rPr>
          <w:rFonts w:ascii="Times New Roman" w:hAnsi="Times New Roman"/>
          <w:color w:val="000000"/>
          <w:sz w:val="28"/>
          <w:lang w:val="ru-RU"/>
        </w:rPr>
        <w:t xml:space="preserve"> цели, находить ошибку, давать оценку приобретённому опыту.</w:t>
      </w:r>
    </w:p>
    <w:p w:rsidR="006B5518" w:rsidRPr="00D91F6D" w:rsidRDefault="006B5518">
      <w:pPr>
        <w:spacing w:after="0" w:line="264" w:lineRule="auto"/>
        <w:ind w:left="120"/>
        <w:jc w:val="both"/>
        <w:rPr>
          <w:lang w:val="ru-RU"/>
        </w:rPr>
      </w:pPr>
    </w:p>
    <w:p w:rsidR="00D91F6D" w:rsidRDefault="00D91F6D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:rsidR="006B5518" w:rsidRPr="00D91F6D" w:rsidRDefault="00D91F6D"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   </w:t>
      </w:r>
      <w:r w:rsidR="00874BA1" w:rsidRPr="00D91F6D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6B5518" w:rsidRPr="00D91F6D" w:rsidRDefault="006B5518">
      <w:pPr>
        <w:spacing w:after="0" w:line="264" w:lineRule="auto"/>
        <w:ind w:left="120"/>
        <w:jc w:val="both"/>
        <w:rPr>
          <w:lang w:val="ru-RU"/>
        </w:rPr>
      </w:pP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bookmarkStart w:id="9" w:name="_Toc124426249"/>
      <w:bookmarkEnd w:id="9"/>
      <w:r w:rsidRPr="00D91F6D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D91F6D">
        <w:rPr>
          <w:rFonts w:ascii="Times New Roman" w:hAnsi="Times New Roman"/>
          <w:b/>
          <w:color w:val="000000"/>
          <w:sz w:val="28"/>
          <w:lang w:val="ru-RU"/>
        </w:rPr>
        <w:t>в 7 классе</w:t>
      </w:r>
      <w:r w:rsidRPr="00D91F6D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результаты: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Распознавать изученные геометрические фигуры, определять их взаимное расположение, изобр</w:t>
      </w:r>
      <w:r w:rsidRPr="00D91F6D">
        <w:rPr>
          <w:rFonts w:ascii="Times New Roman" w:hAnsi="Times New Roman"/>
          <w:color w:val="000000"/>
          <w:sz w:val="28"/>
          <w:lang w:val="ru-RU"/>
        </w:rPr>
        <w:t>ажать геометрические фигуры, выполнять чертежи по условию задачи. Измерять линейные и угловые величины. Решать задачи на вычисление длин отрезков и величин углов.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Делать грубую оценку линейных и угловых величин предметов в реальной жизни, размеров природны</w:t>
      </w:r>
      <w:r w:rsidRPr="00D91F6D">
        <w:rPr>
          <w:rFonts w:ascii="Times New Roman" w:hAnsi="Times New Roman"/>
          <w:color w:val="000000"/>
          <w:sz w:val="28"/>
          <w:lang w:val="ru-RU"/>
        </w:rPr>
        <w:t>х объектов. Различать размеры этих объектов по порядку величины.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Строить чертежи к геометрическим задачам.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Пользоваться признаками равенства треугольников, использовать признаки и свойства равнобедренных треугольников при решении задач.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Проводить логически</w:t>
      </w:r>
      <w:r w:rsidRPr="00D91F6D">
        <w:rPr>
          <w:rFonts w:ascii="Times New Roman" w:hAnsi="Times New Roman"/>
          <w:color w:val="000000"/>
          <w:sz w:val="28"/>
          <w:lang w:val="ru-RU"/>
        </w:rPr>
        <w:t>е рассуждения с использованием геометрических теорем.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Пользоваться признаками равенства прямоугольных треугольников, свойством медианы, проведённой к гипотенузе прямоугольного треугольника, в решении геометрических задач.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Определять параллельность прямых с</w:t>
      </w:r>
      <w:r w:rsidRPr="00D91F6D">
        <w:rPr>
          <w:rFonts w:ascii="Times New Roman" w:hAnsi="Times New Roman"/>
          <w:color w:val="000000"/>
          <w:sz w:val="28"/>
          <w:lang w:val="ru-RU"/>
        </w:rPr>
        <w:t xml:space="preserve"> помощью углов, которые образует с ними секущая. Определять параллельность прямых с помощью равенства расстояний от точек одной прямой до точек другой прямой.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Решать задачи на клетчатой бумаге.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 xml:space="preserve">Проводить вычисления и находить числовые и буквенные значения </w:t>
      </w:r>
      <w:r w:rsidRPr="00D91F6D">
        <w:rPr>
          <w:rFonts w:ascii="Times New Roman" w:hAnsi="Times New Roman"/>
          <w:color w:val="000000"/>
          <w:sz w:val="28"/>
          <w:lang w:val="ru-RU"/>
        </w:rPr>
        <w:t>углов в геометрических задачах с использованием суммы углов треугольников и многоугольников, свойств углов, образованных при пересечении двух параллельных прямых секущей. Решать практические задачи на нахождение углов.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Владеть понятием геометрического мест</w:t>
      </w:r>
      <w:r w:rsidRPr="00D91F6D">
        <w:rPr>
          <w:rFonts w:ascii="Times New Roman" w:hAnsi="Times New Roman"/>
          <w:color w:val="000000"/>
          <w:sz w:val="28"/>
          <w:lang w:val="ru-RU"/>
        </w:rPr>
        <w:t>а точек. Уметь определять биссектрису угла и серединный перпендикуляр к отрезку как геометрические места точек.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 xml:space="preserve">Формулировать определения окружности и круга, хорды и диаметра окружности, пользоваться их свойствами. Уметь применять эти свойства при решении </w:t>
      </w:r>
      <w:r w:rsidRPr="00D91F6D">
        <w:rPr>
          <w:rFonts w:ascii="Times New Roman" w:hAnsi="Times New Roman"/>
          <w:color w:val="000000"/>
          <w:sz w:val="28"/>
          <w:lang w:val="ru-RU"/>
        </w:rPr>
        <w:t>задач.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Владеть понятием описанной около треугольника окружности, уметь находить её центр. Пользоваться фактами о том, что биссектрисы углов треугольника пересекаются в одной точке, и о том, что серединные перпендикуляры к сторонам треугольника пересекаются</w:t>
      </w:r>
      <w:r w:rsidRPr="00D91F6D">
        <w:rPr>
          <w:rFonts w:ascii="Times New Roman" w:hAnsi="Times New Roman"/>
          <w:color w:val="000000"/>
          <w:sz w:val="28"/>
          <w:lang w:val="ru-RU"/>
        </w:rPr>
        <w:t xml:space="preserve"> в одной точке.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Владеть понятием касательной к окружности, пользоваться теоремой о перпендикулярности касательной и радиуса, проведённого к точке касания.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lastRenderedPageBreak/>
        <w:t>Пользоваться простейшими геометрическими неравенствами, понимать их практический смысл.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Проводить осн</w:t>
      </w:r>
      <w:r w:rsidRPr="00D91F6D">
        <w:rPr>
          <w:rFonts w:ascii="Times New Roman" w:hAnsi="Times New Roman"/>
          <w:color w:val="000000"/>
          <w:sz w:val="28"/>
          <w:lang w:val="ru-RU"/>
        </w:rPr>
        <w:t>овные геометрические построения с помощью циркуля и линейки.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D91F6D">
        <w:rPr>
          <w:rFonts w:ascii="Times New Roman" w:hAnsi="Times New Roman"/>
          <w:b/>
          <w:color w:val="000000"/>
          <w:sz w:val="28"/>
          <w:lang w:val="ru-RU"/>
        </w:rPr>
        <w:t>в 8 классе</w:t>
      </w:r>
      <w:r w:rsidRPr="00D91F6D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результаты: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 xml:space="preserve">Распознавать основные виды четырёхугольников, их элементы, пользоваться их свойствами при решении геометрических </w:t>
      </w:r>
      <w:r w:rsidRPr="00D91F6D">
        <w:rPr>
          <w:rFonts w:ascii="Times New Roman" w:hAnsi="Times New Roman"/>
          <w:color w:val="000000"/>
          <w:sz w:val="28"/>
          <w:lang w:val="ru-RU"/>
        </w:rPr>
        <w:t>задач.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Применять свойства точки пересечения медиан треугольника (центра масс) в решении задач.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Владеть понятием средней линии треугольника и трапеции, применять их свойства при решении геометрических задач. Пользоваться теоремой Фалеса и теоремой о пропорц</w:t>
      </w:r>
      <w:r w:rsidRPr="00D91F6D">
        <w:rPr>
          <w:rFonts w:ascii="Times New Roman" w:hAnsi="Times New Roman"/>
          <w:color w:val="000000"/>
          <w:sz w:val="28"/>
          <w:lang w:val="ru-RU"/>
        </w:rPr>
        <w:t>иональных отрезках, применять их для решения практических задач.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Применять признаки подобия треугольников в решении геометрических задач.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Пользоваться теоремой Пифагора для решения геометрических и практических задач. Строить математическую модель в практи</w:t>
      </w:r>
      <w:r w:rsidRPr="00D91F6D">
        <w:rPr>
          <w:rFonts w:ascii="Times New Roman" w:hAnsi="Times New Roman"/>
          <w:color w:val="000000"/>
          <w:sz w:val="28"/>
          <w:lang w:val="ru-RU"/>
        </w:rPr>
        <w:t>ческих задачах, самостоятельно делать чертёж и находить соответствующие длины.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Владеть понятиями синуса, косинуса и тангенса острого угла прямоугольного треугольника. Пользоваться этими понятиями для решения практических задач.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Вычислять (различными способ</w:t>
      </w:r>
      <w:r w:rsidRPr="00D91F6D">
        <w:rPr>
          <w:rFonts w:ascii="Times New Roman" w:hAnsi="Times New Roman"/>
          <w:color w:val="000000"/>
          <w:sz w:val="28"/>
          <w:lang w:val="ru-RU"/>
        </w:rPr>
        <w:t>ами) площадь треугольника и площади многоугольных фигур (пользуясь, где необходимо, калькулятором). Применять полученные умения в практических задачах.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Владеть понятиями вписанного и центрального угла, использовать теоремы о вписанных углах, углах между хо</w:t>
      </w:r>
      <w:r w:rsidRPr="00D91F6D">
        <w:rPr>
          <w:rFonts w:ascii="Times New Roman" w:hAnsi="Times New Roman"/>
          <w:color w:val="000000"/>
          <w:sz w:val="28"/>
          <w:lang w:val="ru-RU"/>
        </w:rPr>
        <w:t>рдами (секущими) и угле между касательной и хордой при решении геометрических задач.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Владеть понятием описанного четырёхугольника, применять свойства описанного четырёхугольника при решении задач.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Применять полученные знания на практике – строить математич</w:t>
      </w:r>
      <w:r w:rsidRPr="00D91F6D">
        <w:rPr>
          <w:rFonts w:ascii="Times New Roman" w:hAnsi="Times New Roman"/>
          <w:color w:val="000000"/>
          <w:sz w:val="28"/>
          <w:lang w:val="ru-RU"/>
        </w:rPr>
        <w:t>еские модели для задач реальной жизни и проводить соответствующие вычисления с применением подобия и тригонометрии (пользуясь, где необходимо, калькулятором).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D91F6D">
        <w:rPr>
          <w:rFonts w:ascii="Times New Roman" w:hAnsi="Times New Roman"/>
          <w:b/>
          <w:color w:val="000000"/>
          <w:sz w:val="28"/>
          <w:lang w:val="ru-RU"/>
        </w:rPr>
        <w:t>в 9 классе</w:t>
      </w:r>
      <w:r w:rsidRPr="00D91F6D">
        <w:rPr>
          <w:rFonts w:ascii="Times New Roman" w:hAnsi="Times New Roman"/>
          <w:color w:val="000000"/>
          <w:sz w:val="28"/>
          <w:lang w:val="ru-RU"/>
        </w:rPr>
        <w:t xml:space="preserve"> обучающийся получит следующие предметные результаты: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Знать тригономет</w:t>
      </w:r>
      <w:r w:rsidRPr="00D91F6D">
        <w:rPr>
          <w:rFonts w:ascii="Times New Roman" w:hAnsi="Times New Roman"/>
          <w:color w:val="000000"/>
          <w:sz w:val="28"/>
          <w:lang w:val="ru-RU"/>
        </w:rPr>
        <w:t xml:space="preserve">рические функции острых углов, находить с их помощью различные элементы прямоугольного треугольника («решение </w:t>
      </w:r>
      <w:r w:rsidRPr="00D91F6D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прямоугольных треугольников»). Находить (с помощью калькулятора) длины и углы для </w:t>
      </w:r>
      <w:proofErr w:type="spellStart"/>
      <w:r w:rsidRPr="00D91F6D">
        <w:rPr>
          <w:rFonts w:ascii="Times New Roman" w:hAnsi="Times New Roman"/>
          <w:color w:val="000000"/>
          <w:sz w:val="28"/>
          <w:lang w:val="ru-RU"/>
        </w:rPr>
        <w:t>нетабличных</w:t>
      </w:r>
      <w:proofErr w:type="spellEnd"/>
      <w:r w:rsidRPr="00D91F6D">
        <w:rPr>
          <w:rFonts w:ascii="Times New Roman" w:hAnsi="Times New Roman"/>
          <w:color w:val="000000"/>
          <w:sz w:val="28"/>
          <w:lang w:val="ru-RU"/>
        </w:rPr>
        <w:t xml:space="preserve"> значений.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Пользоваться формулами приведения и основн</w:t>
      </w:r>
      <w:r w:rsidRPr="00D91F6D">
        <w:rPr>
          <w:rFonts w:ascii="Times New Roman" w:hAnsi="Times New Roman"/>
          <w:color w:val="000000"/>
          <w:sz w:val="28"/>
          <w:lang w:val="ru-RU"/>
        </w:rPr>
        <w:t>ым тригонометрическим тождеством для нахождения соотношений между тригонометрическими величинами.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Использовать теоремы синусов и косинусов для нахождения различных элементов треугольника («решение треугольников»), применять их при решении геометрических за</w:t>
      </w:r>
      <w:r w:rsidRPr="00D91F6D">
        <w:rPr>
          <w:rFonts w:ascii="Times New Roman" w:hAnsi="Times New Roman"/>
          <w:color w:val="000000"/>
          <w:sz w:val="28"/>
          <w:lang w:val="ru-RU"/>
        </w:rPr>
        <w:t>дач.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Владеть понятиями преобразования подобия, соответственных элементов подобных фигур. Пользоваться свойствами подобия произвольных фигур, уметь вычислять длины и находить углы у подобных фигур. Применять свойства подобия в практических задачах. Уметь пр</w:t>
      </w:r>
      <w:r w:rsidRPr="00D91F6D">
        <w:rPr>
          <w:rFonts w:ascii="Times New Roman" w:hAnsi="Times New Roman"/>
          <w:color w:val="000000"/>
          <w:sz w:val="28"/>
          <w:lang w:val="ru-RU"/>
        </w:rPr>
        <w:t>иводить примеры подобных фигур в окружающем мире.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Пользоваться теоремами о произведении отрезков хорд, о произведении отрезков секущих, о квадрате касательной.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Пользоваться векторами, понимать их геометрический и физический смысл, применять их в решении ге</w:t>
      </w:r>
      <w:r w:rsidRPr="00D91F6D">
        <w:rPr>
          <w:rFonts w:ascii="Times New Roman" w:hAnsi="Times New Roman"/>
          <w:color w:val="000000"/>
          <w:sz w:val="28"/>
          <w:lang w:val="ru-RU"/>
        </w:rPr>
        <w:t>ометрических и физических задач. Применять скалярное произведение векторов для нахождения длин и углов.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Пользоваться методом координат на плоскости, применять его в решении геометрических и практических задач.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 xml:space="preserve">Владеть понятиями правильного многоугольника, </w:t>
      </w:r>
      <w:r w:rsidRPr="00D91F6D">
        <w:rPr>
          <w:rFonts w:ascii="Times New Roman" w:hAnsi="Times New Roman"/>
          <w:color w:val="000000"/>
          <w:sz w:val="28"/>
          <w:lang w:val="ru-RU"/>
        </w:rPr>
        <w:t>длины окружности, длины дуги окружности и радианной меры угла, уметь вычислять площадь круга и его частей. Применять полученные умения в практических задачах.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Находить оси (или центры) симметрии фигур, применять движения плоскости в простейших случаях.</w:t>
      </w:r>
    </w:p>
    <w:p w:rsidR="006B5518" w:rsidRPr="00D91F6D" w:rsidRDefault="00874BA1">
      <w:pPr>
        <w:spacing w:after="0" w:line="264" w:lineRule="auto"/>
        <w:ind w:firstLine="600"/>
        <w:jc w:val="both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При</w:t>
      </w:r>
      <w:r w:rsidRPr="00D91F6D">
        <w:rPr>
          <w:rFonts w:ascii="Times New Roman" w:hAnsi="Times New Roman"/>
          <w:color w:val="000000"/>
          <w:sz w:val="28"/>
          <w:lang w:val="ru-RU"/>
        </w:rPr>
        <w:t>менять полученные знания на практике – строить математические модели для задач реальной жизни и проводить соответствующие вычисления с применением подобия и тригонометрических функций (пользуясь, где необходимо, калькулятором).</w:t>
      </w:r>
    </w:p>
    <w:p w:rsidR="006B5518" w:rsidRPr="00D91F6D" w:rsidRDefault="006B5518">
      <w:pPr>
        <w:rPr>
          <w:lang w:val="ru-RU"/>
        </w:rPr>
        <w:sectPr w:rsidR="006B5518" w:rsidRPr="00D91F6D">
          <w:pgSz w:w="11906" w:h="16383"/>
          <w:pgMar w:top="1134" w:right="850" w:bottom="1134" w:left="1701" w:header="720" w:footer="720" w:gutter="0"/>
          <w:cols w:space="720"/>
        </w:sectPr>
      </w:pPr>
    </w:p>
    <w:p w:rsidR="006B5518" w:rsidRDefault="00874BA1">
      <w:pPr>
        <w:spacing w:after="0"/>
        <w:ind w:left="120"/>
      </w:pPr>
      <w:bookmarkStart w:id="10" w:name="block-23068070"/>
      <w:bookmarkEnd w:id="8"/>
      <w:r w:rsidRPr="00D91F6D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>ТЕМАТИЧЕСКОЕ ПЛАНИРОВ</w:t>
      </w:r>
      <w:r>
        <w:rPr>
          <w:rFonts w:ascii="Times New Roman" w:hAnsi="Times New Roman"/>
          <w:b/>
          <w:color w:val="000000"/>
          <w:sz w:val="28"/>
        </w:rPr>
        <w:t xml:space="preserve">АНИЕ </w:t>
      </w:r>
    </w:p>
    <w:p w:rsidR="006B5518" w:rsidRDefault="00874BA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74"/>
        <w:gridCol w:w="4504"/>
        <w:gridCol w:w="1591"/>
        <w:gridCol w:w="1841"/>
        <w:gridCol w:w="1910"/>
        <w:gridCol w:w="2812"/>
      </w:tblGrid>
      <w:tr w:rsidR="006B5518">
        <w:trPr>
          <w:trHeight w:val="144"/>
          <w:tblCellSpacing w:w="20" w:type="nil"/>
        </w:trPr>
        <w:tc>
          <w:tcPr>
            <w:tcW w:w="48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B5518" w:rsidRDefault="006B5518">
            <w:pPr>
              <w:spacing w:after="0"/>
              <w:ind w:left="135"/>
            </w:pPr>
          </w:p>
        </w:tc>
        <w:tc>
          <w:tcPr>
            <w:tcW w:w="26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6B5518" w:rsidRDefault="006B5518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75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6B5518" w:rsidRDefault="006B5518">
            <w:pPr>
              <w:spacing w:after="0"/>
              <w:ind w:left="135"/>
            </w:pPr>
          </w:p>
        </w:tc>
      </w:tr>
      <w:tr w:rsidR="006B5518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B5518" w:rsidRDefault="006B5518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B5518" w:rsidRDefault="006B5518"/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6B5518" w:rsidRDefault="006B5518">
            <w:pPr>
              <w:spacing w:after="0"/>
              <w:ind w:left="135"/>
            </w:pP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6B5518" w:rsidRDefault="006B5518">
            <w:pPr>
              <w:spacing w:after="0"/>
              <w:ind w:left="135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6B5518" w:rsidRDefault="006B5518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B5518" w:rsidRDefault="006B5518"/>
        </w:tc>
      </w:tr>
      <w:tr w:rsidR="006B5518" w:rsidRPr="00D91F6D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Простейшие геометрические фигуры и их свойства.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Измерение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геометрических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величин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Треугольники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Параллельные </w:t>
            </w: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прямые, сумма углов треугольника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Окружность и круг. Геометрические построения</w:t>
            </w:r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485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64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знаний</w:t>
            </w:r>
            <w:proofErr w:type="spellEnd"/>
          </w:p>
        </w:tc>
        <w:tc>
          <w:tcPr>
            <w:tcW w:w="1017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6B551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98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45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82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57" w:type="dxa"/>
            <w:tcMar>
              <w:top w:w="50" w:type="dxa"/>
              <w:left w:w="100" w:type="dxa"/>
            </w:tcMar>
            <w:vAlign w:val="center"/>
          </w:tcPr>
          <w:p w:rsidR="006B5518" w:rsidRDefault="006B5518"/>
        </w:tc>
      </w:tr>
    </w:tbl>
    <w:p w:rsidR="006B5518" w:rsidRDefault="006B5518">
      <w:pPr>
        <w:sectPr w:rsidR="006B5518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B5518" w:rsidRDefault="00874BA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42"/>
        <w:gridCol w:w="4669"/>
        <w:gridCol w:w="1531"/>
        <w:gridCol w:w="1841"/>
        <w:gridCol w:w="1910"/>
        <w:gridCol w:w="2824"/>
      </w:tblGrid>
      <w:tr w:rsidR="006B5518">
        <w:trPr>
          <w:trHeight w:val="144"/>
          <w:tblCellSpacing w:w="20" w:type="nil"/>
        </w:trPr>
        <w:tc>
          <w:tcPr>
            <w:tcW w:w="46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B5518" w:rsidRDefault="006B5518">
            <w:pPr>
              <w:spacing w:after="0"/>
              <w:ind w:left="135"/>
            </w:pPr>
          </w:p>
        </w:tc>
        <w:tc>
          <w:tcPr>
            <w:tcW w:w="30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6B5518" w:rsidRDefault="006B5518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63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6B5518" w:rsidRDefault="006B5518">
            <w:pPr>
              <w:spacing w:after="0"/>
              <w:ind w:left="135"/>
            </w:pPr>
          </w:p>
        </w:tc>
      </w:tr>
      <w:tr w:rsidR="006B5518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B5518" w:rsidRDefault="006B5518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B5518" w:rsidRDefault="006B5518"/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6B5518" w:rsidRDefault="006B5518">
            <w:pPr>
              <w:spacing w:after="0"/>
              <w:ind w:left="135"/>
            </w:pP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6B5518" w:rsidRDefault="006B5518">
            <w:pPr>
              <w:spacing w:after="0"/>
              <w:ind w:left="135"/>
            </w:pP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6B5518" w:rsidRDefault="006B5518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B5518" w:rsidRDefault="006B5518"/>
        </w:tc>
      </w:tr>
      <w:tr w:rsidR="006B5518" w:rsidRPr="00D91F6D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Четырёхугольники</w:t>
            </w:r>
            <w:proofErr w:type="spellEnd"/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Теорема Фалеса и теорема о пропорциональных отрезках, подобные треугольники</w:t>
            </w:r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15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Площадь. Нахождение площадей треугольников и </w:t>
            </w: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многоугольных фигур.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Площади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подобных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фигур</w:t>
            </w:r>
            <w:proofErr w:type="spellEnd"/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Теорема Пифагора и начала тригонометрии</w:t>
            </w:r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Углы в окружности. Вписанные и описанные четырехугольники. Касательные к окружности. Касание окружностей</w:t>
            </w:r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13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461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08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знаний</w:t>
            </w:r>
            <w:proofErr w:type="spellEnd"/>
          </w:p>
        </w:tc>
        <w:tc>
          <w:tcPr>
            <w:tcW w:w="97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</w:hyperlink>
          </w:p>
        </w:tc>
      </w:tr>
      <w:tr w:rsidR="006B551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31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69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83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639" w:type="dxa"/>
            <w:tcMar>
              <w:top w:w="50" w:type="dxa"/>
              <w:left w:w="100" w:type="dxa"/>
            </w:tcMar>
            <w:vAlign w:val="center"/>
          </w:tcPr>
          <w:p w:rsidR="006B5518" w:rsidRDefault="006B5518"/>
        </w:tc>
      </w:tr>
    </w:tbl>
    <w:p w:rsidR="006B5518" w:rsidRDefault="006B5518">
      <w:pPr>
        <w:sectPr w:rsidR="006B5518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B5518" w:rsidRDefault="00874BA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46"/>
        <w:gridCol w:w="4543"/>
        <w:gridCol w:w="1580"/>
        <w:gridCol w:w="1841"/>
        <w:gridCol w:w="1910"/>
        <w:gridCol w:w="2812"/>
      </w:tblGrid>
      <w:tr w:rsidR="006B5518">
        <w:trPr>
          <w:trHeight w:val="144"/>
          <w:tblCellSpacing w:w="20" w:type="nil"/>
        </w:trPr>
        <w:tc>
          <w:tcPr>
            <w:tcW w:w="48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B5518" w:rsidRDefault="006B5518">
            <w:pPr>
              <w:spacing w:after="0"/>
              <w:ind w:left="135"/>
            </w:pPr>
          </w:p>
        </w:tc>
        <w:tc>
          <w:tcPr>
            <w:tcW w:w="272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6B5518" w:rsidRDefault="006B5518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273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6B5518" w:rsidRDefault="006B5518">
            <w:pPr>
              <w:spacing w:after="0"/>
              <w:ind w:left="135"/>
            </w:pPr>
          </w:p>
        </w:tc>
      </w:tr>
      <w:tr w:rsidR="006B5518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B5518" w:rsidRDefault="006B5518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B5518" w:rsidRDefault="006B5518"/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6B5518" w:rsidRDefault="006B5518">
            <w:pPr>
              <w:spacing w:after="0"/>
              <w:ind w:left="135"/>
            </w:pP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6B5518" w:rsidRDefault="006B5518">
            <w:pPr>
              <w:spacing w:after="0"/>
              <w:ind w:left="135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6B5518" w:rsidRDefault="006B5518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B5518" w:rsidRDefault="006B5518"/>
        </w:tc>
      </w:tr>
      <w:tr w:rsidR="006B5518" w:rsidRPr="00D91F6D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Тригонометрия. Теоремы косинусов и синусов.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Решение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треугольников</w:t>
            </w:r>
            <w:proofErr w:type="spellEnd"/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Преобразование подобия. Метрические соотношения в окружности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Векторы</w:t>
            </w:r>
            <w:proofErr w:type="spellEnd"/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Декартовы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координаты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плоскости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Правильные </w:t>
            </w: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многоугольники. Длина окружности и площадь круга.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Вычисление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площадей</w:t>
            </w:r>
            <w:proofErr w:type="spellEnd"/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Движения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плоскости</w:t>
            </w:r>
            <w:proofErr w:type="spellEnd"/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48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728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систематизация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знаний</w:t>
            </w:r>
            <w:proofErr w:type="spellEnd"/>
          </w:p>
        </w:tc>
        <w:tc>
          <w:tcPr>
            <w:tcW w:w="1008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6B551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85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3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82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2734" w:type="dxa"/>
            <w:tcMar>
              <w:top w:w="50" w:type="dxa"/>
              <w:left w:w="100" w:type="dxa"/>
            </w:tcMar>
            <w:vAlign w:val="center"/>
          </w:tcPr>
          <w:p w:rsidR="006B5518" w:rsidRDefault="006B5518"/>
        </w:tc>
      </w:tr>
    </w:tbl>
    <w:p w:rsidR="006B5518" w:rsidRDefault="006B5518">
      <w:pPr>
        <w:sectPr w:rsidR="006B5518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B5518" w:rsidRDefault="006B5518">
      <w:pPr>
        <w:sectPr w:rsidR="006B5518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B5518" w:rsidRDefault="00874BA1">
      <w:pPr>
        <w:spacing w:after="0"/>
        <w:ind w:left="120"/>
      </w:pPr>
      <w:bookmarkStart w:id="11" w:name="block-23068071"/>
      <w:bookmarkEnd w:id="10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6B5518" w:rsidRDefault="00874BA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60"/>
        <w:gridCol w:w="3690"/>
        <w:gridCol w:w="1211"/>
        <w:gridCol w:w="1841"/>
        <w:gridCol w:w="1910"/>
        <w:gridCol w:w="1347"/>
        <w:gridCol w:w="2873"/>
      </w:tblGrid>
      <w:tr w:rsidR="006B5518">
        <w:trPr>
          <w:trHeight w:val="144"/>
          <w:tblCellSpacing w:w="20" w:type="nil"/>
        </w:trPr>
        <w:tc>
          <w:tcPr>
            <w:tcW w:w="40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B5518" w:rsidRDefault="006B5518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6B5518" w:rsidRDefault="006B5518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18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6B5518" w:rsidRDefault="006B5518">
            <w:pPr>
              <w:spacing w:after="0"/>
              <w:ind w:left="135"/>
            </w:pPr>
          </w:p>
        </w:tc>
      </w:tr>
      <w:tr w:rsidR="006B5518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B5518" w:rsidRDefault="006B5518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B5518" w:rsidRDefault="006B5518"/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6B5518" w:rsidRDefault="006B5518">
            <w:pPr>
              <w:spacing w:after="0"/>
              <w:ind w:left="135"/>
            </w:pP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6B5518" w:rsidRDefault="006B5518">
            <w:pPr>
              <w:spacing w:after="0"/>
              <w:ind w:left="135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6B5518" w:rsidRDefault="006B5518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B5518" w:rsidRDefault="006B5518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B5518" w:rsidRDefault="006B5518"/>
        </w:tc>
      </w:tr>
      <w:tr w:rsidR="006B5518" w:rsidRPr="00D91F6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Простейшие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геометрические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объекты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724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Многоугольник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ломаная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cb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Смежные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вертикальные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углы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Смежные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вертикальные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углы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6B551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Смежные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вертикальные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углы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Смежные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вертикальные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углы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Смежные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вертикальные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углы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Смежные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вертикальные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углы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Измерение линейных и угловых величин, вычисление отрезков и углов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Измерение линейных и угловых величин, вычисление отрезков и углов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ea</w:t>
              </w:r>
              <w:proofErr w:type="spellEnd"/>
            </w:hyperlink>
          </w:p>
        </w:tc>
      </w:tr>
      <w:tr w:rsidR="006B551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Измерение линейных и угловых величин, вычисление отрезков и углов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Измерение линейных и угловых величин, вычисление отрезков и углов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Периметр и площадь фигур, составленных из прямоугольников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Периметр и площадь фигур, составленных из прямоугольников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равных треугольниках и первичные представления о равных фигурах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80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признака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равенства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треугольников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признака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равенства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треугольников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признака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равенства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треугольников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6B551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признака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равенства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треугольников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признака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равенства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треугольников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признака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равенства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треугольников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6B551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Признаки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равенства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прямоугольных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треугольников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Признаки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равенства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прямоугольных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треугольников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Свойство медианы прямоугольного треугольника, проведённой к гипотенузе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proofErr w:type="spellEnd"/>
            </w:hyperlink>
          </w:p>
        </w:tc>
      </w:tr>
      <w:tr w:rsidR="006B551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Свойство медианы прямоугольного треугольника, проведённой к гипотенузе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Равнобедренные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равносторонние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треугольники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Признаки и свойства </w:t>
            </w: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равнобедренного треугольника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880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Признаки и свойства равнобедренного треугольника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880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Признаки и свойства равнобедренного треугольника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6B551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Неравенства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геометрии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Неравенства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геометрии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6B551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Неравенства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геометрии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Неравенства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геометрии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Прямоугольный треугольник с углом в 30°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</w:t>
              </w:r>
            </w:hyperlink>
          </w:p>
        </w:tc>
      </w:tr>
      <w:tr w:rsidR="006B551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Прямоугольный треугольник с углом в 30°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"Треугольники"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ecbc</w:t>
              </w:r>
              <w:proofErr w:type="spellEnd"/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Параллельные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прямые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свойства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64</w:t>
              </w:r>
            </w:hyperlink>
          </w:p>
        </w:tc>
      </w:tr>
      <w:tr w:rsidR="006B551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Пятый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постулат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Евклида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Накрест лежащие, соответственные и односторонние углы, </w:t>
            </w: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образованные при пересечении параллельных прямых секущей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086</w:t>
              </w:r>
            </w:hyperlink>
          </w:p>
        </w:tc>
      </w:tr>
      <w:tr w:rsidR="006B551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Накрест лежащие, соответственные и односторонние углы, образованные при пересечении параллельных </w:t>
            </w: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прямых секущей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Накрест лежащие, соответственные и односторонние углы, образованные при пересечении параллельных прямых секущей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Накрест лежащие, соответственные и односторонние углы, образованные при пересечении параллельных прямых </w:t>
            </w: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секущей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Накрест лежащие, соответственные и односторонние углы, образованные при пересечении параллельных прямых секущей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6B551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Признак параллельности </w:t>
            </w: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прямых через равенство расстояний от точек одной прямой до второй прямой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Признак параллельности прямых через равенство расстояний от точек одной прямой до второй прямой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Сумма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углов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треугольника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630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Сумма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углов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треугольника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proofErr w:type="spellEnd"/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Внешние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углы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треугольника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6B551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Внешние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углы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треугольника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"Параллельные прямые, сумма углов треугольника"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/8866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Окружность, хорды и диаметр, их свойства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/88670800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Касательная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к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окружности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B551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Окружность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вписанная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угол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Окружность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вписанная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угол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ГМТ, применение в задачах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/8867013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Понятие о ГМТ, применение в задачах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/88670508</w:t>
              </w:r>
            </w:hyperlink>
          </w:p>
        </w:tc>
      </w:tr>
      <w:tr w:rsidR="006B551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Биссектриса и серединный перпендикуляр как</w:t>
            </w: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геометрические места точек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Окружность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описанная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около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треугольника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62</w:t>
              </w:r>
            </w:hyperlink>
          </w:p>
        </w:tc>
      </w:tr>
      <w:tr w:rsidR="006B551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Окружность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описанная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около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треугольника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Окружность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вписанная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треугольник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/8867103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6B551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Окружность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вписанная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треугольник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Простейшие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задачи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построение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/88671188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Простейшие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задачи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построение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"Окружность и круг.</w:t>
            </w: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Геометрические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построения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/88671462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 знаний основных понятий и методов курса 7 класса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Итоговая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контрольная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работа</w:t>
            </w:r>
            <w:proofErr w:type="spellEnd"/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/886716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proofErr w:type="spellEnd"/>
            </w:hyperlink>
          </w:p>
        </w:tc>
      </w:tr>
      <w:tr w:rsidR="006B5518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 и обобщение знаний основных понятий </w:t>
            </w: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и методов курса 7 класса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400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68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 знаний основных понятий и методов курса 7 класса</w:t>
            </w:r>
          </w:p>
        </w:tc>
        <w:tc>
          <w:tcPr>
            <w:tcW w:w="8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89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2021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/886719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</w:hyperlink>
          </w:p>
        </w:tc>
      </w:tr>
      <w:tr w:rsidR="006B551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573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69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B5518" w:rsidRDefault="006B5518"/>
        </w:tc>
      </w:tr>
    </w:tbl>
    <w:p w:rsidR="006B5518" w:rsidRDefault="006B5518">
      <w:pPr>
        <w:sectPr w:rsidR="006B5518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B5518" w:rsidRDefault="00874BA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61"/>
        <w:gridCol w:w="3853"/>
        <w:gridCol w:w="1147"/>
        <w:gridCol w:w="1841"/>
        <w:gridCol w:w="1910"/>
        <w:gridCol w:w="1347"/>
        <w:gridCol w:w="2873"/>
      </w:tblGrid>
      <w:tr w:rsidR="006B5518">
        <w:trPr>
          <w:trHeight w:val="144"/>
          <w:tblCellSpacing w:w="20" w:type="nil"/>
        </w:trPr>
        <w:tc>
          <w:tcPr>
            <w:tcW w:w="36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B5518" w:rsidRDefault="006B5518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6B5518" w:rsidRDefault="006B5518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13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6B5518" w:rsidRDefault="006B5518">
            <w:pPr>
              <w:spacing w:after="0"/>
              <w:ind w:left="135"/>
            </w:pPr>
          </w:p>
        </w:tc>
      </w:tr>
      <w:tr w:rsidR="006B5518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B5518" w:rsidRDefault="006B5518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B5518" w:rsidRDefault="006B5518"/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6B5518" w:rsidRDefault="006B5518">
            <w:pPr>
              <w:spacing w:after="0"/>
              <w:ind w:left="135"/>
            </w:pP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6B5518" w:rsidRDefault="006B5518">
            <w:pPr>
              <w:spacing w:after="0"/>
              <w:ind w:left="135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6B5518" w:rsidRDefault="006B5518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B5518" w:rsidRDefault="006B5518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B5518" w:rsidRDefault="006B5518"/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Параллелограмм, его признаки и свойства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Параллелограмм, его признаки и свойства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Параллелограмм, его признаки и свойства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Частные случаи параллелограммов (прямоугольник, ромб, квадрат), их признаки и свойства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dea</w:t>
              </w:r>
              <w:proofErr w:type="spellEnd"/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Частные случаи параллелограммов (прямоугольник, ромб, квадрат), их признаки и свойства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Частные случаи параллелограммов </w:t>
            </w: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(прямоугольник, ромб, квадрат), их признаки и свойства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/8867209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Трапеция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/88672358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Равнобокая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прямоугольная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трапеции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/8867252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Равнобокая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прямоугольная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трапеции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/88672858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Метод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удвоения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медианы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Центральная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симметрия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"Четырёхугольники"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Теорема Фалеса и теорема о </w:t>
            </w: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пропорциональных отрезках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/8867337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Средняя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линия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треугольника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Средняя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линия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треугольника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Трапеция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её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средняя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линия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/88672358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Трапеция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её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средняя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линия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/88673064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Пропорциональные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отрезки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/88673794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Пропорциональные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отрезки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/88673794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Центр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масс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треугольнике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Подобные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треугольники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признака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подобия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треугольников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bae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признака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подобия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треугольников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признака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подобия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треугольников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/8867400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6B551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признака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подобия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треугольников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подобия при решении практических задач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"Подобные треугольники"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/8867445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Свойства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площадей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геометрических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фигур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/886745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proofErr w:type="spellEnd"/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Формулы для площади треугольника, </w:t>
            </w: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параллелограмма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/88674860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Формулы для площади треугольника, параллелограмма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Формулы для площади треугольника, параллелограмма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Формулы для площади треугольника, параллелограмма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/88675288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Формулы для площади треугольника, параллелограмма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Вычисление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площадей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сложных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фигур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Площади фигур на клетчатой бумаге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/8867473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6B551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Площади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подобных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фигур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Площади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подобных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фигур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Задачи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практическим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содержанием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/88675558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Задачи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практическим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содержанием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/88675684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с помощью метода вспомогательной площади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</w:t>
            </w: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теме "Площадь"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/8867579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Теорема Пифагора и её применение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/88675918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Теорема Пифагора и её применение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/88675918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Теорема Пифагора и её применение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/88675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abc</w:t>
              </w:r>
              <w:proofErr w:type="spellEnd"/>
            </w:hyperlink>
          </w:p>
        </w:tc>
      </w:tr>
      <w:tr w:rsidR="006B551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Теорема Пифагора и её применение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Теорема Пифагора и её применение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Определение тригонометрических функций острого угла прямоугольного треугольника, тригонометрические соотношения в прямоугольном </w:t>
            </w: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треугольнике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тригонометрическое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тождество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/88675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</w:hyperlink>
          </w:p>
        </w:tc>
      </w:tr>
      <w:tr w:rsidR="006B551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тригонометрическое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тождество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тригонометрическое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тождество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"Теорема Пифагора и начала тригонометрии"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1407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Вписанные и центральные углы, угол между касательной и хордой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1415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Вписанные и центральные углы, угол между касательной и хордой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141940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Вписанные и центральные углы, угол между касательной и хордой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</w:hyperlink>
          </w:p>
        </w:tc>
      </w:tr>
      <w:tr w:rsidR="006B551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Углы между хордами и секущими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Углы между хордами и секущими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Вписанные и описанные четырёхугольники, их признаки и свойства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Вписанные и описанные четырёхугольники, их признаки и свойства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Вписанные и описанные четырёхугольники, их признаки и </w:t>
            </w: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свойства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6B551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свойств вписанных и описанных четырёхугольников при решении геометрических задач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Применение свойств вписанных и описанных </w:t>
            </w: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четырёхугольников при решении геометрических задач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Взаимное расположение двух окружностей, общие касательные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Касание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окружностей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"Углы в окружности.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Вписанные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описанные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четырехугольники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7 и 8 классов, обобщение знаний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ddc</w:t>
              </w:r>
              <w:proofErr w:type="spellEnd"/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7</w:t>
            </w: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 8 классов, обобщение знаний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141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efe</w:t>
              </w:r>
              <w:proofErr w:type="spellEnd"/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Итоговая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контрольная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работа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142368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основных понятий и методов курсов 7 и 8 классов, обобщение знаний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</w:hyperlink>
          </w:p>
        </w:tc>
      </w:tr>
      <w:tr w:rsidR="006B551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77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B5518" w:rsidRDefault="006B5518"/>
        </w:tc>
      </w:tr>
    </w:tbl>
    <w:p w:rsidR="006B5518" w:rsidRDefault="006B5518">
      <w:pPr>
        <w:sectPr w:rsidR="006B5518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B5518" w:rsidRDefault="00874BA1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62"/>
        <w:gridCol w:w="3862"/>
        <w:gridCol w:w="1149"/>
        <w:gridCol w:w="1841"/>
        <w:gridCol w:w="1910"/>
        <w:gridCol w:w="1347"/>
        <w:gridCol w:w="2861"/>
      </w:tblGrid>
      <w:tr w:rsidR="006B5518">
        <w:trPr>
          <w:trHeight w:val="144"/>
          <w:tblCellSpacing w:w="20" w:type="nil"/>
        </w:trPr>
        <w:tc>
          <w:tcPr>
            <w:tcW w:w="36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6B5518" w:rsidRDefault="006B5518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6B5518" w:rsidRDefault="006B5518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13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6B5518" w:rsidRDefault="006B5518">
            <w:pPr>
              <w:spacing w:after="0"/>
              <w:ind w:left="135"/>
            </w:pPr>
          </w:p>
        </w:tc>
      </w:tr>
      <w:tr w:rsidR="006B5518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B5518" w:rsidRDefault="006B5518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B5518" w:rsidRDefault="006B5518"/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6B5518" w:rsidRDefault="006B5518">
            <w:pPr>
              <w:spacing w:after="0"/>
              <w:ind w:left="135"/>
            </w:pP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6B5518" w:rsidRDefault="006B5518">
            <w:pPr>
              <w:spacing w:after="0"/>
              <w:ind w:left="135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Практические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:rsidR="006B5518" w:rsidRDefault="006B5518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B5518" w:rsidRDefault="006B5518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6B5518" w:rsidRDefault="006B5518"/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Определение тригонометрических функций углов от 0° до 180°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1424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</w:hyperlink>
          </w:p>
        </w:tc>
      </w:tr>
      <w:tr w:rsidR="006B551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Формулы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приведения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Теорема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косинусов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14336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6B551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Теорема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косинусов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Теорема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косинусов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Теорема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синусов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B551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Теорема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синусов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Теорема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синусов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Нахождение длин сторон и величин углов треугольников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Решение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треугольников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Решение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треугольников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Решение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треугольников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Решение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треугольников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Практическое применение теорем синусов и косинусов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6B551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Практическое применение теорем синусов и косинусов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"Решение треугольников"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14392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Понятие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о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преобразовании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подобия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Соответственные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элементы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подобных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фигур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6B551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Соответственные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элементы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подобных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фигур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Теорема о произведении отрезков хорд, теорема о произведении отрезков секущих, теорема о квадрате </w:t>
            </w: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касательной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14406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Теорема о произведении отрезков хорд, теорема о произведении отрезков секущих, теорема о квадрате касательной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Теорема о произведении отрезков хорд, теорема о произведении отрезков секущих, теорема о квадрате касательной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теорем в решении геометрических задач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теорем в решении геометрических задач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1443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теорем в решении геометрических задач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144578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</w:t>
            </w: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"Преобразование подобия.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Метрические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соотношения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окружности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Определение векторов. Физический и геометрический смысл векторов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144960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Сложение и вычитание векторов, умножение вектора на число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Сложение и вычитание</w:t>
            </w: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векторов, умножение вектора на число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</w:t>
              </w:r>
            </w:hyperlink>
          </w:p>
        </w:tc>
      </w:tr>
      <w:tr w:rsidR="006B551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Сложение и вычитание векторов, умножение вектора на число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Разложение вектора по двум неколлинеарным </w:t>
            </w: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векторам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Координаты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вектора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144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fbe</w:t>
              </w:r>
              <w:proofErr w:type="spellEnd"/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Скалярное произведение векторов, его применение для нахождения длин и углов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14539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Скалярное произведение векторов, его применение для нахождения длин и углов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14550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с помощью векторов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с помощью векторов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1458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6B551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векторов для решения задач физики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"Векторы"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08</w:t>
              </w:r>
            </w:hyperlink>
          </w:p>
        </w:tc>
      </w:tr>
      <w:tr w:rsidR="006B551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Декартовы координаты точек</w:t>
            </w: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на плоскости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Уравнение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прямой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</w:t>
              </w:r>
            </w:hyperlink>
          </w:p>
        </w:tc>
      </w:tr>
      <w:tr w:rsidR="006B551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Уравнение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прямой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Уравнение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окружности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14635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Координаты точек пересечения окружности и прямой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146620</w:t>
              </w:r>
            </w:hyperlink>
          </w:p>
        </w:tc>
      </w:tr>
      <w:tr w:rsidR="006B551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Метод координат при решении </w:t>
            </w: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геометрических задач, практических задач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Метод координат при решении геометрических задач, практических задач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Метод координат при решении геометрических задач, практических задач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"Декартовы </w:t>
            </w: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координаты на плоскости"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Правильные многоугольники, вычисление их элементов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146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fda</w:t>
              </w:r>
              <w:proofErr w:type="spellEnd"/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π.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Длина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окружности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Число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π.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Длина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окружности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14714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6B551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Длина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дуги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окружности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Радианная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мера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угла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14714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Площадь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круга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сектора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сегмента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147426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Площадь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круга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сектора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сегмента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147750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Площадь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круга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сектора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сегмента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147750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Понятие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о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движении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плоскости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Параллельный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перенос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поворот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Параллельный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перенос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поворот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</w:t>
              </w:r>
            </w:hyperlink>
          </w:p>
        </w:tc>
      </w:tr>
      <w:tr w:rsidR="006B551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Параллельный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перенос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поворот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Параллельный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перенос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поворот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движений при решении задач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1480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6B551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bookmarkStart w:id="12" w:name="_GoBack"/>
            <w:bookmarkEnd w:id="12"/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темам "Правильные многоугольники.</w:t>
            </w: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Окружность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Движения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плоскости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Повторение, обобщение, систематизация знаний. Измерение геометрических величин.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Треугольники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148524</w:t>
              </w:r>
            </w:hyperlink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Повторение, </w:t>
            </w: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обобщение, систематизация знаний. Параллельные и перпендикулярные прямые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148650</w:t>
              </w:r>
            </w:hyperlink>
          </w:p>
        </w:tc>
      </w:tr>
      <w:tr w:rsidR="006B551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Повторение, обобщение, систематизация знаний. Окружность и круг.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Геометрические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построения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Углы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окружности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обобщение, систематизация знаний. Вписанные и описанные окружности многоугольников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 w:rsidRPr="00D91F6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Итоговая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контрольная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работа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91F6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148920</w:t>
              </w:r>
            </w:hyperlink>
          </w:p>
        </w:tc>
      </w:tr>
      <w:tr w:rsidR="006B5518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обобщение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систематизация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знаний</w:t>
            </w:r>
            <w:proofErr w:type="spellEnd"/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6B5518" w:rsidRDefault="006B5518">
            <w:pPr>
              <w:spacing w:after="0"/>
              <w:ind w:left="135"/>
            </w:pPr>
          </w:p>
        </w:tc>
      </w:tr>
      <w:tr w:rsidR="006B5518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B5518" w:rsidRPr="00D91F6D" w:rsidRDefault="00874BA1">
            <w:pPr>
              <w:spacing w:after="0"/>
              <w:ind w:left="135"/>
              <w:rPr>
                <w:lang w:val="ru-RU"/>
              </w:rPr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77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 w:rsidRPr="00D91F6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6B5518" w:rsidRDefault="00874BA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6B5518" w:rsidRDefault="006B5518"/>
        </w:tc>
      </w:tr>
    </w:tbl>
    <w:p w:rsidR="006B5518" w:rsidRDefault="006B5518">
      <w:pPr>
        <w:sectPr w:rsidR="006B5518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B5518" w:rsidRPr="00D91F6D" w:rsidRDefault="006B5518">
      <w:pPr>
        <w:rPr>
          <w:lang w:val="ru-RU"/>
        </w:rPr>
        <w:sectPr w:rsidR="006B5518" w:rsidRPr="00D91F6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6B5518" w:rsidRPr="00D91F6D" w:rsidRDefault="00874BA1" w:rsidP="00D91F6D">
      <w:pPr>
        <w:spacing w:after="0"/>
        <w:rPr>
          <w:lang w:val="ru-RU"/>
        </w:rPr>
      </w:pPr>
      <w:bookmarkStart w:id="13" w:name="block-23068072"/>
      <w:bookmarkEnd w:id="11"/>
      <w:r w:rsidRPr="00D91F6D">
        <w:rPr>
          <w:rFonts w:ascii="Times New Roman" w:hAnsi="Times New Roman"/>
          <w:b/>
          <w:color w:val="000000"/>
          <w:sz w:val="28"/>
          <w:lang w:val="ru-RU"/>
        </w:rPr>
        <w:lastRenderedPageBreak/>
        <w:t>УЧЕБНО-МЕТОДИЧЕСКОЕ ОБЕСПЕЧЕНИЕ ОБРАЗОВАТЕЛЬНОГО ПРОЦЕССА</w:t>
      </w:r>
    </w:p>
    <w:p w:rsidR="006B5518" w:rsidRPr="00D91F6D" w:rsidRDefault="00874BA1">
      <w:pPr>
        <w:spacing w:after="0" w:line="480" w:lineRule="auto"/>
        <w:ind w:left="120"/>
        <w:rPr>
          <w:lang w:val="ru-RU"/>
        </w:rPr>
      </w:pPr>
      <w:r w:rsidRPr="00D91F6D">
        <w:rPr>
          <w:rFonts w:ascii="Times New Roman" w:hAnsi="Times New Roman"/>
          <w:b/>
          <w:color w:val="000000"/>
          <w:sz w:val="28"/>
          <w:lang w:val="ru-RU"/>
        </w:rPr>
        <w:t>ОБЯЗАТЕЛЬНЫЕ УЧЕБНЫЕ МАТЕРИАЛЫ ДЛЯ УЧЕНИКА</w:t>
      </w:r>
    </w:p>
    <w:p w:rsidR="006B5518" w:rsidRPr="00D91F6D" w:rsidRDefault="00874BA1" w:rsidP="00D91F6D">
      <w:pPr>
        <w:spacing w:after="0" w:line="480" w:lineRule="auto"/>
        <w:rPr>
          <w:lang w:val="ru-RU"/>
        </w:rPr>
      </w:pPr>
      <w:r w:rsidRPr="00D91F6D">
        <w:rPr>
          <w:rFonts w:ascii="Times New Roman" w:hAnsi="Times New Roman"/>
          <w:b/>
          <w:color w:val="000000"/>
          <w:sz w:val="28"/>
          <w:lang w:val="ru-RU"/>
        </w:rPr>
        <w:t>МЕТОДИЧЕСКИЕ МАТЕРИАЛЫ ДЛЯ УЧИТЕЛЯ</w:t>
      </w:r>
    </w:p>
    <w:p w:rsidR="006B5518" w:rsidRPr="00D91F6D" w:rsidRDefault="00874BA1">
      <w:pPr>
        <w:spacing w:after="0" w:line="480" w:lineRule="auto"/>
        <w:ind w:left="120"/>
        <w:rPr>
          <w:lang w:val="ru-RU"/>
        </w:rPr>
      </w:pPr>
      <w:r w:rsidRPr="00D91F6D">
        <w:rPr>
          <w:rFonts w:ascii="Times New Roman" w:hAnsi="Times New Roman"/>
          <w:color w:val="000000"/>
          <w:sz w:val="28"/>
          <w:lang w:val="ru-RU"/>
        </w:rPr>
        <w:t>​‌‌​</w:t>
      </w:r>
    </w:p>
    <w:p w:rsidR="006B5518" w:rsidRPr="00D91F6D" w:rsidRDefault="006B5518">
      <w:pPr>
        <w:spacing w:after="0"/>
        <w:ind w:left="120"/>
        <w:rPr>
          <w:lang w:val="ru-RU"/>
        </w:rPr>
      </w:pPr>
    </w:p>
    <w:p w:rsidR="006B5518" w:rsidRPr="00D91F6D" w:rsidRDefault="00874BA1">
      <w:pPr>
        <w:spacing w:after="0" w:line="480" w:lineRule="auto"/>
        <w:ind w:left="120"/>
        <w:rPr>
          <w:lang w:val="ru-RU"/>
        </w:rPr>
      </w:pPr>
      <w:r w:rsidRPr="00D91F6D">
        <w:rPr>
          <w:rFonts w:ascii="Times New Roman" w:hAnsi="Times New Roman"/>
          <w:b/>
          <w:color w:val="000000"/>
          <w:sz w:val="28"/>
          <w:lang w:val="ru-RU"/>
        </w:rPr>
        <w:t>ЦИФРОВЫЕ ОБРАЗОВАТЕЛЬНЫЕ РЕСУРСЫ И РЕСУРСЫ СЕТИ ИНТЕРНЕТ</w:t>
      </w:r>
    </w:p>
    <w:p w:rsidR="006B5518" w:rsidRDefault="00874BA1">
      <w:pPr>
        <w:spacing w:after="0" w:line="480" w:lineRule="auto"/>
        <w:ind w:left="120"/>
      </w:pPr>
      <w:r>
        <w:rPr>
          <w:rFonts w:ascii="Times New Roman" w:hAnsi="Times New Roman"/>
          <w:color w:val="000000"/>
          <w:sz w:val="28"/>
        </w:rPr>
        <w:t>​</w:t>
      </w:r>
      <w:r>
        <w:rPr>
          <w:rFonts w:ascii="Times New Roman" w:hAnsi="Times New Roman"/>
          <w:color w:val="333333"/>
          <w:sz w:val="28"/>
        </w:rPr>
        <w:t>​‌‌</w:t>
      </w:r>
      <w:r>
        <w:rPr>
          <w:rFonts w:ascii="Times New Roman" w:hAnsi="Times New Roman"/>
          <w:color w:val="000000"/>
          <w:sz w:val="28"/>
        </w:rPr>
        <w:t>​</w:t>
      </w:r>
    </w:p>
    <w:p w:rsidR="006B5518" w:rsidRDefault="006B5518">
      <w:pPr>
        <w:sectPr w:rsidR="006B5518">
          <w:pgSz w:w="11906" w:h="16383"/>
          <w:pgMar w:top="1134" w:right="850" w:bottom="1134" w:left="1701" w:header="720" w:footer="720" w:gutter="0"/>
          <w:cols w:space="720"/>
        </w:sectPr>
      </w:pPr>
    </w:p>
    <w:bookmarkEnd w:id="13"/>
    <w:p w:rsidR="00874BA1" w:rsidRDefault="00874BA1"/>
    <w:sectPr w:rsidR="00874BA1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E12327"/>
    <w:multiLevelType w:val="multilevel"/>
    <w:tmpl w:val="A2645600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5B080C1E"/>
    <w:multiLevelType w:val="multilevel"/>
    <w:tmpl w:val="2982C8FC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5F823A0F"/>
    <w:multiLevelType w:val="multilevel"/>
    <w:tmpl w:val="3E2CAD02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729F1141"/>
    <w:multiLevelType w:val="multilevel"/>
    <w:tmpl w:val="1930913A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795466E1"/>
    <w:multiLevelType w:val="multilevel"/>
    <w:tmpl w:val="23EC96AC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79CF5978"/>
    <w:multiLevelType w:val="multilevel"/>
    <w:tmpl w:val="57B8A294"/>
    <w:lvl w:ilvl="0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1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5518"/>
    <w:rsid w:val="0002111A"/>
    <w:rsid w:val="004514BF"/>
    <w:rsid w:val="006B5518"/>
    <w:rsid w:val="00855F24"/>
    <w:rsid w:val="00874BA1"/>
    <w:rsid w:val="00D91F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25CEB2"/>
  <w15:docId w15:val="{62AC4A70-350B-4132-9357-BAF67CBFE1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m.edsoo.ru/8866c7be" TargetMode="External"/><Relationship Id="rId117" Type="http://schemas.openxmlformats.org/officeDocument/2006/relationships/hyperlink" Target="https://m.edsoo.ru/8a14336c" TargetMode="External"/><Relationship Id="rId21" Type="http://schemas.openxmlformats.org/officeDocument/2006/relationships/hyperlink" Target="https://m.edsoo.ru/7f41a12c" TargetMode="External"/><Relationship Id="rId42" Type="http://schemas.openxmlformats.org/officeDocument/2006/relationships/hyperlink" Target="https://m.edsoo.ru/8866f086" TargetMode="External"/><Relationship Id="rId47" Type="http://schemas.openxmlformats.org/officeDocument/2006/relationships/hyperlink" Target="https://m.edsoo.ru/8866fe6e" TargetMode="External"/><Relationship Id="rId63" Type="http://schemas.openxmlformats.org/officeDocument/2006/relationships/hyperlink" Target="https://m.edsoo.ru/88671dea" TargetMode="External"/><Relationship Id="rId68" Type="http://schemas.openxmlformats.org/officeDocument/2006/relationships/hyperlink" Target="https://m.edsoo.ru/88672858" TargetMode="External"/><Relationship Id="rId84" Type="http://schemas.openxmlformats.org/officeDocument/2006/relationships/hyperlink" Target="https://m.edsoo.ru/8867445a" TargetMode="External"/><Relationship Id="rId89" Type="http://schemas.openxmlformats.org/officeDocument/2006/relationships/hyperlink" Target="https://m.edsoo.ru/88675288" TargetMode="External"/><Relationship Id="rId112" Type="http://schemas.openxmlformats.org/officeDocument/2006/relationships/hyperlink" Target="https://m.edsoo.ru/8a141ddc" TargetMode="External"/><Relationship Id="rId133" Type="http://schemas.openxmlformats.org/officeDocument/2006/relationships/hyperlink" Target="https://m.edsoo.ru/8a1443fc" TargetMode="External"/><Relationship Id="rId138" Type="http://schemas.openxmlformats.org/officeDocument/2006/relationships/hyperlink" Target="https://m.edsoo.ru/8a144d52" TargetMode="External"/><Relationship Id="rId154" Type="http://schemas.openxmlformats.org/officeDocument/2006/relationships/hyperlink" Target="https://m.edsoo.ru/8a147750" TargetMode="External"/><Relationship Id="rId159" Type="http://schemas.openxmlformats.org/officeDocument/2006/relationships/hyperlink" Target="https://m.edsoo.ru/8a1480e2" TargetMode="External"/><Relationship Id="rId16" Type="http://schemas.openxmlformats.org/officeDocument/2006/relationships/hyperlink" Target="https://m.edsoo.ru/7f41a12c" TargetMode="External"/><Relationship Id="rId107" Type="http://schemas.openxmlformats.org/officeDocument/2006/relationships/hyperlink" Target="https://m.edsoo.ru/8a1416d4" TargetMode="External"/><Relationship Id="rId11" Type="http://schemas.openxmlformats.org/officeDocument/2006/relationships/hyperlink" Target="https://m.edsoo.ru/7f417e18" TargetMode="External"/><Relationship Id="rId32" Type="http://schemas.openxmlformats.org/officeDocument/2006/relationships/hyperlink" Target="https://m.edsoo.ru/8866e88e" TargetMode="External"/><Relationship Id="rId37" Type="http://schemas.openxmlformats.org/officeDocument/2006/relationships/hyperlink" Target="https://m.edsoo.ru/8866e26c" TargetMode="External"/><Relationship Id="rId53" Type="http://schemas.openxmlformats.org/officeDocument/2006/relationships/hyperlink" Target="https://m.edsoo.ru/8867103e" TargetMode="External"/><Relationship Id="rId58" Type="http://schemas.openxmlformats.org/officeDocument/2006/relationships/hyperlink" Target="https://m.edsoo.ru/886716ec" TargetMode="External"/><Relationship Id="rId74" Type="http://schemas.openxmlformats.org/officeDocument/2006/relationships/hyperlink" Target="https://m.edsoo.ru/88672f38" TargetMode="External"/><Relationship Id="rId79" Type="http://schemas.openxmlformats.org/officeDocument/2006/relationships/hyperlink" Target="https://m.edsoo.ru/886738fc" TargetMode="External"/><Relationship Id="rId102" Type="http://schemas.openxmlformats.org/officeDocument/2006/relationships/hyperlink" Target="https://m.edsoo.ru/8a1407e8" TargetMode="External"/><Relationship Id="rId123" Type="http://schemas.openxmlformats.org/officeDocument/2006/relationships/hyperlink" Target="https://m.edsoo.ru/8a142ac0" TargetMode="External"/><Relationship Id="rId128" Type="http://schemas.openxmlformats.org/officeDocument/2006/relationships/hyperlink" Target="https://m.edsoo.ru/8a143de4" TargetMode="External"/><Relationship Id="rId144" Type="http://schemas.openxmlformats.org/officeDocument/2006/relationships/hyperlink" Target="https://m.edsoo.ru/8a145b08" TargetMode="External"/><Relationship Id="rId149" Type="http://schemas.openxmlformats.org/officeDocument/2006/relationships/hyperlink" Target="https://m.edsoo.ru/8a146fda" TargetMode="External"/><Relationship Id="rId5" Type="http://schemas.openxmlformats.org/officeDocument/2006/relationships/hyperlink" Target="https://m.edsoo.ru/7f415e2e" TargetMode="External"/><Relationship Id="rId90" Type="http://schemas.openxmlformats.org/officeDocument/2006/relationships/hyperlink" Target="https://m.edsoo.ru/8867542c" TargetMode="External"/><Relationship Id="rId95" Type="http://schemas.openxmlformats.org/officeDocument/2006/relationships/hyperlink" Target="https://m.edsoo.ru/88674f90" TargetMode="External"/><Relationship Id="rId160" Type="http://schemas.openxmlformats.org/officeDocument/2006/relationships/hyperlink" Target="https://m.edsoo.ru/8a148524" TargetMode="External"/><Relationship Id="rId22" Type="http://schemas.openxmlformats.org/officeDocument/2006/relationships/hyperlink" Target="https://m.edsoo.ru/7f41a12c" TargetMode="External"/><Relationship Id="rId27" Type="http://schemas.openxmlformats.org/officeDocument/2006/relationships/hyperlink" Target="https://m.edsoo.ru/8866c3ea" TargetMode="External"/><Relationship Id="rId43" Type="http://schemas.openxmlformats.org/officeDocument/2006/relationships/hyperlink" Target="https://m.edsoo.ru/8866f3b0" TargetMode="External"/><Relationship Id="rId48" Type="http://schemas.openxmlformats.org/officeDocument/2006/relationships/hyperlink" Target="https://m.edsoo.ru/88670800" TargetMode="External"/><Relationship Id="rId64" Type="http://schemas.openxmlformats.org/officeDocument/2006/relationships/hyperlink" Target="https://m.edsoo.ru/88671f20" TargetMode="External"/><Relationship Id="rId69" Type="http://schemas.openxmlformats.org/officeDocument/2006/relationships/hyperlink" Target="https://m.edsoo.ru/88672b14" TargetMode="External"/><Relationship Id="rId113" Type="http://schemas.openxmlformats.org/officeDocument/2006/relationships/hyperlink" Target="https://m.edsoo.ru/8a141efe" TargetMode="External"/><Relationship Id="rId118" Type="http://schemas.openxmlformats.org/officeDocument/2006/relationships/hyperlink" Target="https://m.edsoo.ru/8a142d5e" TargetMode="External"/><Relationship Id="rId134" Type="http://schemas.openxmlformats.org/officeDocument/2006/relationships/hyperlink" Target="https://m.edsoo.ru/8a144578" TargetMode="External"/><Relationship Id="rId139" Type="http://schemas.openxmlformats.org/officeDocument/2006/relationships/hyperlink" Target="https://m.edsoo.ru/8a144fbe" TargetMode="External"/><Relationship Id="rId80" Type="http://schemas.openxmlformats.org/officeDocument/2006/relationships/hyperlink" Target="https://m.edsoo.ru/88673a78" TargetMode="External"/><Relationship Id="rId85" Type="http://schemas.openxmlformats.org/officeDocument/2006/relationships/hyperlink" Target="https://m.edsoo.ru/886745fe" TargetMode="External"/><Relationship Id="rId150" Type="http://schemas.openxmlformats.org/officeDocument/2006/relationships/hyperlink" Target="https://m.edsoo.ru/8a1472c8" TargetMode="External"/><Relationship Id="rId155" Type="http://schemas.openxmlformats.org/officeDocument/2006/relationships/hyperlink" Target="https://m.edsoo.ru/8a147750" TargetMode="External"/><Relationship Id="rId12" Type="http://schemas.openxmlformats.org/officeDocument/2006/relationships/hyperlink" Target="https://m.edsoo.ru/7f417e18" TargetMode="External"/><Relationship Id="rId17" Type="http://schemas.openxmlformats.org/officeDocument/2006/relationships/hyperlink" Target="https://m.edsoo.ru/7f41a12c" TargetMode="External"/><Relationship Id="rId33" Type="http://schemas.openxmlformats.org/officeDocument/2006/relationships/hyperlink" Target="https://m.edsoo.ru/8866e9ec" TargetMode="External"/><Relationship Id="rId38" Type="http://schemas.openxmlformats.org/officeDocument/2006/relationships/hyperlink" Target="https://m.edsoo.ru/8866e3a2" TargetMode="External"/><Relationship Id="rId59" Type="http://schemas.openxmlformats.org/officeDocument/2006/relationships/hyperlink" Target="https://m.edsoo.ru/886719bc" TargetMode="External"/><Relationship Id="rId103" Type="http://schemas.openxmlformats.org/officeDocument/2006/relationships/hyperlink" Target="https://m.edsoo.ru/8a1415b2" TargetMode="External"/><Relationship Id="rId108" Type="http://schemas.openxmlformats.org/officeDocument/2006/relationships/hyperlink" Target="https://m.edsoo.ru/8a1416d4" TargetMode="External"/><Relationship Id="rId124" Type="http://schemas.openxmlformats.org/officeDocument/2006/relationships/hyperlink" Target="https://m.edsoo.ru/8a142ac0" TargetMode="External"/><Relationship Id="rId129" Type="http://schemas.openxmlformats.org/officeDocument/2006/relationships/hyperlink" Target="https://m.edsoo.ru/8a14406e" TargetMode="External"/><Relationship Id="rId54" Type="http://schemas.openxmlformats.org/officeDocument/2006/relationships/hyperlink" Target="https://m.edsoo.ru/88671188" TargetMode="External"/><Relationship Id="rId70" Type="http://schemas.openxmlformats.org/officeDocument/2006/relationships/hyperlink" Target="https://m.edsoo.ru/88672b14" TargetMode="External"/><Relationship Id="rId75" Type="http://schemas.openxmlformats.org/officeDocument/2006/relationships/hyperlink" Target="https://m.edsoo.ru/88672358" TargetMode="External"/><Relationship Id="rId91" Type="http://schemas.openxmlformats.org/officeDocument/2006/relationships/hyperlink" Target="https://m.edsoo.ru/88674e78" TargetMode="External"/><Relationship Id="rId96" Type="http://schemas.openxmlformats.org/officeDocument/2006/relationships/hyperlink" Target="https://m.edsoo.ru/8867579c" TargetMode="External"/><Relationship Id="rId140" Type="http://schemas.openxmlformats.org/officeDocument/2006/relationships/hyperlink" Target="https://m.edsoo.ru/8a14539c" TargetMode="External"/><Relationship Id="rId145" Type="http://schemas.openxmlformats.org/officeDocument/2006/relationships/hyperlink" Target="https://m.edsoo.ru/8a145c48" TargetMode="External"/><Relationship Id="rId161" Type="http://schemas.openxmlformats.org/officeDocument/2006/relationships/hyperlink" Target="https://m.edsoo.ru/8a148650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m.edsoo.ru/7f415e2e" TargetMode="External"/><Relationship Id="rId15" Type="http://schemas.openxmlformats.org/officeDocument/2006/relationships/hyperlink" Target="https://m.edsoo.ru/7f417e18" TargetMode="External"/><Relationship Id="rId23" Type="http://schemas.openxmlformats.org/officeDocument/2006/relationships/hyperlink" Target="https://m.edsoo.ru/8866b724" TargetMode="External"/><Relationship Id="rId28" Type="http://schemas.openxmlformats.org/officeDocument/2006/relationships/hyperlink" Target="https://m.edsoo.ru/8866ce80" TargetMode="External"/><Relationship Id="rId36" Type="http://schemas.openxmlformats.org/officeDocument/2006/relationships/hyperlink" Target="https://m.edsoo.ru/8866d880" TargetMode="External"/><Relationship Id="rId49" Type="http://schemas.openxmlformats.org/officeDocument/2006/relationships/hyperlink" Target="https://m.edsoo.ru/88670e9a" TargetMode="External"/><Relationship Id="rId57" Type="http://schemas.openxmlformats.org/officeDocument/2006/relationships/hyperlink" Target="https://m.edsoo.ru/886715b6" TargetMode="External"/><Relationship Id="rId106" Type="http://schemas.openxmlformats.org/officeDocument/2006/relationships/hyperlink" Target="https://m.edsoo.ru/8a140f86" TargetMode="External"/><Relationship Id="rId114" Type="http://schemas.openxmlformats.org/officeDocument/2006/relationships/hyperlink" Target="https://m.edsoo.ru/8a142368" TargetMode="External"/><Relationship Id="rId119" Type="http://schemas.openxmlformats.org/officeDocument/2006/relationships/hyperlink" Target="https://m.edsoo.ru/8a142e8a" TargetMode="External"/><Relationship Id="rId127" Type="http://schemas.openxmlformats.org/officeDocument/2006/relationships/hyperlink" Target="https://m.edsoo.ru/8a143ab0" TargetMode="External"/><Relationship Id="rId10" Type="http://schemas.openxmlformats.org/officeDocument/2006/relationships/hyperlink" Target="https://m.edsoo.ru/7f417e18" TargetMode="External"/><Relationship Id="rId31" Type="http://schemas.openxmlformats.org/officeDocument/2006/relationships/hyperlink" Target="https://m.edsoo.ru/8866e01e" TargetMode="External"/><Relationship Id="rId44" Type="http://schemas.openxmlformats.org/officeDocument/2006/relationships/hyperlink" Target="https://m.edsoo.ru/8866f630" TargetMode="External"/><Relationship Id="rId52" Type="http://schemas.openxmlformats.org/officeDocument/2006/relationships/hyperlink" Target="https://m.edsoo.ru/88670a62" TargetMode="External"/><Relationship Id="rId60" Type="http://schemas.openxmlformats.org/officeDocument/2006/relationships/hyperlink" Target="https://m.edsoo.ru/88671af2" TargetMode="External"/><Relationship Id="rId65" Type="http://schemas.openxmlformats.org/officeDocument/2006/relationships/hyperlink" Target="https://m.edsoo.ru/8867209c" TargetMode="External"/><Relationship Id="rId73" Type="http://schemas.openxmlformats.org/officeDocument/2006/relationships/hyperlink" Target="https://m.edsoo.ru/88672e0c" TargetMode="External"/><Relationship Id="rId78" Type="http://schemas.openxmlformats.org/officeDocument/2006/relationships/hyperlink" Target="https://m.edsoo.ru/88673794" TargetMode="External"/><Relationship Id="rId81" Type="http://schemas.openxmlformats.org/officeDocument/2006/relationships/hyperlink" Target="https://m.edsoo.ru/88673bae" TargetMode="External"/><Relationship Id="rId86" Type="http://schemas.openxmlformats.org/officeDocument/2006/relationships/hyperlink" Target="https://m.edsoo.ru/88674860" TargetMode="External"/><Relationship Id="rId94" Type="http://schemas.openxmlformats.org/officeDocument/2006/relationships/hyperlink" Target="https://m.edsoo.ru/88675684" TargetMode="External"/><Relationship Id="rId99" Type="http://schemas.openxmlformats.org/officeDocument/2006/relationships/hyperlink" Target="https://m.edsoo.ru/88675abc" TargetMode="External"/><Relationship Id="rId101" Type="http://schemas.openxmlformats.org/officeDocument/2006/relationships/hyperlink" Target="https://m.edsoo.ru/88675f44" TargetMode="External"/><Relationship Id="rId122" Type="http://schemas.openxmlformats.org/officeDocument/2006/relationships/hyperlink" Target="https://m.edsoo.ru/8a142ac0" TargetMode="External"/><Relationship Id="rId130" Type="http://schemas.openxmlformats.org/officeDocument/2006/relationships/hyperlink" Target="https://m.edsoo.ru/8a1441a4" TargetMode="External"/><Relationship Id="rId135" Type="http://schemas.openxmlformats.org/officeDocument/2006/relationships/hyperlink" Target="https://m.edsoo.ru/8a1447a8" TargetMode="External"/><Relationship Id="rId143" Type="http://schemas.openxmlformats.org/officeDocument/2006/relationships/hyperlink" Target="https://m.edsoo.ru/8a1458c4" TargetMode="External"/><Relationship Id="rId148" Type="http://schemas.openxmlformats.org/officeDocument/2006/relationships/hyperlink" Target="https://m.edsoo.ru/8a146e0e" TargetMode="External"/><Relationship Id="rId151" Type="http://schemas.openxmlformats.org/officeDocument/2006/relationships/hyperlink" Target="https://m.edsoo.ru/8a14714c" TargetMode="External"/><Relationship Id="rId156" Type="http://schemas.openxmlformats.org/officeDocument/2006/relationships/hyperlink" Target="https://m.edsoo.ru/8a147c82" TargetMode="External"/><Relationship Id="rId16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m.edsoo.ru/7f415e2e" TargetMode="External"/><Relationship Id="rId13" Type="http://schemas.openxmlformats.org/officeDocument/2006/relationships/hyperlink" Target="https://m.edsoo.ru/7f417e18" TargetMode="External"/><Relationship Id="rId18" Type="http://schemas.openxmlformats.org/officeDocument/2006/relationships/hyperlink" Target="https://m.edsoo.ru/7f41a12c" TargetMode="External"/><Relationship Id="rId39" Type="http://schemas.openxmlformats.org/officeDocument/2006/relationships/hyperlink" Target="https://m.edsoo.ru/8866eb22" TargetMode="External"/><Relationship Id="rId109" Type="http://schemas.openxmlformats.org/officeDocument/2006/relationships/hyperlink" Target="https://m.edsoo.ru/8a1410a8" TargetMode="External"/><Relationship Id="rId34" Type="http://schemas.openxmlformats.org/officeDocument/2006/relationships/hyperlink" Target="https://m.edsoo.ru/8866d6fa" TargetMode="External"/><Relationship Id="rId50" Type="http://schemas.openxmlformats.org/officeDocument/2006/relationships/hyperlink" Target="https://m.edsoo.ru/8867013e" TargetMode="External"/><Relationship Id="rId55" Type="http://schemas.openxmlformats.org/officeDocument/2006/relationships/hyperlink" Target="https://m.edsoo.ru/886712d2" TargetMode="External"/><Relationship Id="rId76" Type="http://schemas.openxmlformats.org/officeDocument/2006/relationships/hyperlink" Target="https://m.edsoo.ru/88673064" TargetMode="External"/><Relationship Id="rId97" Type="http://schemas.openxmlformats.org/officeDocument/2006/relationships/hyperlink" Target="https://m.edsoo.ru/88675918" TargetMode="External"/><Relationship Id="rId104" Type="http://schemas.openxmlformats.org/officeDocument/2006/relationships/hyperlink" Target="https://m.edsoo.ru/8a141940" TargetMode="External"/><Relationship Id="rId120" Type="http://schemas.openxmlformats.org/officeDocument/2006/relationships/hyperlink" Target="https://m.edsoo.ru/8a1430b0" TargetMode="External"/><Relationship Id="rId125" Type="http://schemas.openxmlformats.org/officeDocument/2006/relationships/hyperlink" Target="https://m.edsoo.ru/8a142c3c" TargetMode="External"/><Relationship Id="rId141" Type="http://schemas.openxmlformats.org/officeDocument/2006/relationships/hyperlink" Target="https://m.edsoo.ru/8a14550e" TargetMode="External"/><Relationship Id="rId146" Type="http://schemas.openxmlformats.org/officeDocument/2006/relationships/hyperlink" Target="https://m.edsoo.ru/8a14635a" TargetMode="External"/><Relationship Id="rId7" Type="http://schemas.openxmlformats.org/officeDocument/2006/relationships/hyperlink" Target="https://m.edsoo.ru/7f415e2e" TargetMode="External"/><Relationship Id="rId71" Type="http://schemas.openxmlformats.org/officeDocument/2006/relationships/hyperlink" Target="https://m.edsoo.ru/88672c9a" TargetMode="External"/><Relationship Id="rId92" Type="http://schemas.openxmlformats.org/officeDocument/2006/relationships/hyperlink" Target="https://m.edsoo.ru/8867473e" TargetMode="External"/><Relationship Id="rId162" Type="http://schemas.openxmlformats.org/officeDocument/2006/relationships/hyperlink" Target="https://m.edsoo.ru/8a148920" TargetMode="External"/><Relationship Id="rId2" Type="http://schemas.openxmlformats.org/officeDocument/2006/relationships/styles" Target="styles.xml"/><Relationship Id="rId29" Type="http://schemas.openxmlformats.org/officeDocument/2006/relationships/hyperlink" Target="https://m.edsoo.ru/8866d1fa" TargetMode="External"/><Relationship Id="rId24" Type="http://schemas.openxmlformats.org/officeDocument/2006/relationships/hyperlink" Target="https://m.edsoo.ru/8866cb6a" TargetMode="External"/><Relationship Id="rId40" Type="http://schemas.openxmlformats.org/officeDocument/2006/relationships/hyperlink" Target="https://m.edsoo.ru/8866ecbc" TargetMode="External"/><Relationship Id="rId45" Type="http://schemas.openxmlformats.org/officeDocument/2006/relationships/hyperlink" Target="https://m.edsoo.ru/8866f8ba" TargetMode="External"/><Relationship Id="rId66" Type="http://schemas.openxmlformats.org/officeDocument/2006/relationships/hyperlink" Target="https://m.edsoo.ru/88672358" TargetMode="External"/><Relationship Id="rId87" Type="http://schemas.openxmlformats.org/officeDocument/2006/relationships/hyperlink" Target="https://m.edsoo.ru/88674a22" TargetMode="External"/><Relationship Id="rId110" Type="http://schemas.openxmlformats.org/officeDocument/2006/relationships/hyperlink" Target="https://m.edsoo.ru/8a1410a8" TargetMode="External"/><Relationship Id="rId115" Type="http://schemas.openxmlformats.org/officeDocument/2006/relationships/hyperlink" Target="https://m.edsoo.ru/8a1420ac" TargetMode="External"/><Relationship Id="rId131" Type="http://schemas.openxmlformats.org/officeDocument/2006/relationships/hyperlink" Target="https://m.edsoo.ru/8a1442da" TargetMode="External"/><Relationship Id="rId136" Type="http://schemas.openxmlformats.org/officeDocument/2006/relationships/hyperlink" Target="https://m.edsoo.ru/8a144960" TargetMode="External"/><Relationship Id="rId157" Type="http://schemas.openxmlformats.org/officeDocument/2006/relationships/hyperlink" Target="https://m.edsoo.ru/8a147f16" TargetMode="External"/><Relationship Id="rId61" Type="http://schemas.openxmlformats.org/officeDocument/2006/relationships/hyperlink" Target="https://m.edsoo.ru/88671ca0" TargetMode="External"/><Relationship Id="rId82" Type="http://schemas.openxmlformats.org/officeDocument/2006/relationships/hyperlink" Target="https://m.edsoo.ru/88673d52" TargetMode="External"/><Relationship Id="rId152" Type="http://schemas.openxmlformats.org/officeDocument/2006/relationships/hyperlink" Target="https://m.edsoo.ru/8a14714c" TargetMode="External"/><Relationship Id="rId19" Type="http://schemas.openxmlformats.org/officeDocument/2006/relationships/hyperlink" Target="https://m.edsoo.ru/7f41a12c" TargetMode="External"/><Relationship Id="rId14" Type="http://schemas.openxmlformats.org/officeDocument/2006/relationships/hyperlink" Target="https://m.edsoo.ru/7f417e18" TargetMode="External"/><Relationship Id="rId30" Type="http://schemas.openxmlformats.org/officeDocument/2006/relationships/hyperlink" Target="https://m.edsoo.ru/8866d34e" TargetMode="External"/><Relationship Id="rId35" Type="http://schemas.openxmlformats.org/officeDocument/2006/relationships/hyperlink" Target="https://m.edsoo.ru/8866d880" TargetMode="External"/><Relationship Id="rId56" Type="http://schemas.openxmlformats.org/officeDocument/2006/relationships/hyperlink" Target="https://m.edsoo.ru/88671462" TargetMode="External"/><Relationship Id="rId77" Type="http://schemas.openxmlformats.org/officeDocument/2006/relationships/hyperlink" Target="https://m.edsoo.ru/88673794" TargetMode="External"/><Relationship Id="rId100" Type="http://schemas.openxmlformats.org/officeDocument/2006/relationships/hyperlink" Target="https://m.edsoo.ru/88675d32" TargetMode="External"/><Relationship Id="rId105" Type="http://schemas.openxmlformats.org/officeDocument/2006/relationships/hyperlink" Target="https://m.edsoo.ru/8a141b34" TargetMode="External"/><Relationship Id="rId126" Type="http://schemas.openxmlformats.org/officeDocument/2006/relationships/hyperlink" Target="https://m.edsoo.ru/8a14392a" TargetMode="External"/><Relationship Id="rId147" Type="http://schemas.openxmlformats.org/officeDocument/2006/relationships/hyperlink" Target="https://m.edsoo.ru/8a146620" TargetMode="External"/><Relationship Id="rId8" Type="http://schemas.openxmlformats.org/officeDocument/2006/relationships/hyperlink" Target="https://m.edsoo.ru/7f415e2e" TargetMode="External"/><Relationship Id="rId51" Type="http://schemas.openxmlformats.org/officeDocument/2006/relationships/hyperlink" Target="https://m.edsoo.ru/88670508" TargetMode="External"/><Relationship Id="rId72" Type="http://schemas.openxmlformats.org/officeDocument/2006/relationships/hyperlink" Target="https://m.edsoo.ru/8867337a" TargetMode="External"/><Relationship Id="rId93" Type="http://schemas.openxmlformats.org/officeDocument/2006/relationships/hyperlink" Target="https://m.edsoo.ru/88675558" TargetMode="External"/><Relationship Id="rId98" Type="http://schemas.openxmlformats.org/officeDocument/2006/relationships/hyperlink" Target="https://m.edsoo.ru/88675918" TargetMode="External"/><Relationship Id="rId121" Type="http://schemas.openxmlformats.org/officeDocument/2006/relationships/hyperlink" Target="https://m.edsoo.ru/8a142ac0" TargetMode="External"/><Relationship Id="rId142" Type="http://schemas.openxmlformats.org/officeDocument/2006/relationships/hyperlink" Target="https://m.edsoo.ru/8a144c3a" TargetMode="External"/><Relationship Id="rId163" Type="http://schemas.openxmlformats.org/officeDocument/2006/relationships/fontTable" Target="fontTable.xml"/><Relationship Id="rId3" Type="http://schemas.openxmlformats.org/officeDocument/2006/relationships/settings" Target="settings.xml"/><Relationship Id="rId25" Type="http://schemas.openxmlformats.org/officeDocument/2006/relationships/hyperlink" Target="https://m.edsoo.ru/8866c5c0" TargetMode="External"/><Relationship Id="rId46" Type="http://schemas.openxmlformats.org/officeDocument/2006/relationships/hyperlink" Target="https://m.edsoo.ru/8866fa5e" TargetMode="External"/><Relationship Id="rId67" Type="http://schemas.openxmlformats.org/officeDocument/2006/relationships/hyperlink" Target="https://m.edsoo.ru/8867252e" TargetMode="External"/><Relationship Id="rId116" Type="http://schemas.openxmlformats.org/officeDocument/2006/relationships/hyperlink" Target="https://m.edsoo.ru/8a1424bc" TargetMode="External"/><Relationship Id="rId137" Type="http://schemas.openxmlformats.org/officeDocument/2006/relationships/hyperlink" Target="https://m.edsoo.ru/8a144a8c" TargetMode="External"/><Relationship Id="rId158" Type="http://schemas.openxmlformats.org/officeDocument/2006/relationships/hyperlink" Target="https://m.edsoo.ru/8a147f16" TargetMode="External"/><Relationship Id="rId20" Type="http://schemas.openxmlformats.org/officeDocument/2006/relationships/hyperlink" Target="https://m.edsoo.ru/7f41a12c" TargetMode="External"/><Relationship Id="rId41" Type="http://schemas.openxmlformats.org/officeDocument/2006/relationships/hyperlink" Target="https://m.edsoo.ru/8866ef64" TargetMode="External"/><Relationship Id="rId62" Type="http://schemas.openxmlformats.org/officeDocument/2006/relationships/hyperlink" Target="https://m.edsoo.ru/88671ca0" TargetMode="External"/><Relationship Id="rId83" Type="http://schemas.openxmlformats.org/officeDocument/2006/relationships/hyperlink" Target="https://m.edsoo.ru/8867400e" TargetMode="External"/><Relationship Id="rId88" Type="http://schemas.openxmlformats.org/officeDocument/2006/relationships/hyperlink" Target="https://m.edsoo.ru/88674a22" TargetMode="External"/><Relationship Id="rId111" Type="http://schemas.openxmlformats.org/officeDocument/2006/relationships/hyperlink" Target="https://m.edsoo.ru/8a141c88" TargetMode="External"/><Relationship Id="rId132" Type="http://schemas.openxmlformats.org/officeDocument/2006/relationships/hyperlink" Target="https://m.edsoo.ru/8a143f06" TargetMode="External"/><Relationship Id="rId153" Type="http://schemas.openxmlformats.org/officeDocument/2006/relationships/hyperlink" Target="https://m.edsoo.ru/8a14742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37</Pages>
  <Words>7318</Words>
  <Characters>41719</Characters>
  <Application>Microsoft Office Word</Application>
  <DocSecurity>0</DocSecurity>
  <Lines>347</Lines>
  <Paragraphs>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home</cp:lastModifiedBy>
  <cp:revision>2</cp:revision>
  <dcterms:created xsi:type="dcterms:W3CDTF">2023-09-18T16:57:00Z</dcterms:created>
  <dcterms:modified xsi:type="dcterms:W3CDTF">2023-09-18T16:57:00Z</dcterms:modified>
</cp:coreProperties>
</file>