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03F" w:rsidRPr="00D5731F" w:rsidRDefault="009F7AE2" w:rsidP="00322BC8">
      <w:pPr>
        <w:jc w:val="center"/>
        <w:rPr>
          <w:rFonts w:ascii="Times New Roman" w:hAnsi="Times New Roman" w:cs="Times New Roman"/>
          <w:sz w:val="24"/>
          <w:szCs w:val="24"/>
        </w:rPr>
        <w:sectPr w:rsidR="0087703F" w:rsidRPr="00D5731F" w:rsidSect="009F7AE2">
          <w:pgSz w:w="11906" w:h="16838"/>
          <w:pgMar w:top="1134" w:right="1134" w:bottom="1134" w:left="1134" w:header="709" w:footer="28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41457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DE7" w:rsidRPr="00B74DE7" w:rsidRDefault="00B74DE7" w:rsidP="00B74DE7">
      <w:pPr>
        <w:ind w:left="-284" w:right="56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DE7" w:rsidRPr="00B74DE7" w:rsidRDefault="00B74DE7" w:rsidP="00B74DE7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B74DE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Пояснительная записка.</w:t>
      </w:r>
    </w:p>
    <w:p w:rsidR="00B74DE7" w:rsidRPr="00B74DE7" w:rsidRDefault="00B74DE7" w:rsidP="00B74DE7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учебного предмета «литература» составлена</w:t>
      </w:r>
      <w:r w:rsidR="000D0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требованиями 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 общего образования (Приказ Министерства образования и науки РФ № № 1089 от 05.03.2004 г.), на основе программы для общеобразовательных учреждений, допущенной Департаментом общего среднего образования Министерства образования Российской Федерации, под редакцией В.Я.</w:t>
      </w:r>
      <w:r w:rsidR="000D0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Коровиной (М. «Просвещение») и 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 «Литература 7 класс. Учебник-хрестоматия» 2 ч. для общеобразовательных учебных заведений (авторы – В.Я.Коровина, В.И.Коровин и др. -  М.: «Просвещение», 2009г.). Учебники соответствуют Федеральному перечню учебников, утвержденному приказом Минобрнауки РФ от 31.03 2014г. № 253 с изменениями, утвержденными приказом Минобрнауки РФ от 21.04.2016г. № 459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литература   реализуется в учебном плане школы исходя из Федерального базисного учебного плана для общеобразовательных учреждений РФ,   учебного плана МБОУ СОШ № 44 на 2020-2021 учебный год, который отводит на изучение предмета 68  часов за один год обучения в 7 классе, в неделю – 2 часа. 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Программа предполагает систематическое чтение текстов художественных произведений на уроках, их осмысление, пересказ, различные виды работ по развитию устной и письменной речи: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составление планов;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краткие и подробные пересказы текста;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изложение с элементами сочинения;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устные и письменные сочинения-характеристики героев;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анализ художественного богатства языка писателя на примере небольших отрывков из изучаемых произведений;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развитие художественной фантазии у детей;  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прогнозирование поведения героев в других жизненных ситуациях;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придумывание финала, опираясь на логику развития образа и событий.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Курс литературы 7 класса включает в себя знакомство с наиболее значительными произведениями русской литературы, начиная с древнерусской и заканчивая современной литературой.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Программа призвана обеспечить: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-   приобщение учащихся к богатствам отечественной и мировой художественной литературы;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 учащихся способности эстетического восприятия и оценки художественной литературы и воплощенных в ней явлений жизни;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высокого эстетического вкуса и гражданской идейно-нравственной позиции у учащихся;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представлений учащихся о литературе как о социокультурном феномене, занимающем специфическое место в жизни нации и человечества;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речевой культуры учащихся.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 курса литературы 7 класса: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развить у школьников устойчивый интерес к чтению, любовь к литературе;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навыки выразительного чтения;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первоначальные умения анализа с целью углубления восприятия и осознания идейно-художественной специфики изучаемых произведений;</w:t>
      </w:r>
    </w:p>
    <w:p w:rsidR="00B74DE7" w:rsidRP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изучение литературы для повышения речевой культуры учащихся;</w:t>
      </w:r>
    </w:p>
    <w:p w:rsidR="00B74DE7" w:rsidRDefault="00B74DE7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расширить кругозор уч-ся через чтение произведений различных жанров, разнообразных по содержанию и тематике.</w:t>
      </w:r>
    </w:p>
    <w:p w:rsidR="000E4595" w:rsidRDefault="000E4595" w:rsidP="00B74DE7">
      <w:pPr>
        <w:ind w:left="426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595" w:rsidRPr="000E4595" w:rsidRDefault="000E4595" w:rsidP="000E4595">
      <w:pPr>
        <w:pStyle w:val="1"/>
        <w:ind w:left="-4"/>
        <w:rPr>
          <w:rFonts w:ascii="Times New Roman" w:hAnsi="Times New Roman" w:cs="Times New Roman"/>
          <w:sz w:val="22"/>
          <w:szCs w:val="22"/>
        </w:rPr>
      </w:pPr>
      <w:r w:rsidRPr="000E4595">
        <w:rPr>
          <w:rFonts w:ascii="Times New Roman" w:hAnsi="Times New Roman" w:cs="Times New Roman"/>
          <w:sz w:val="22"/>
          <w:szCs w:val="22"/>
        </w:rPr>
        <w:t xml:space="preserve">ПЛАНИРУЕМЫЕ РЕЗУЛЬТАТЫ ОСВОЕНИЯ ПРЕДМЕТА «ЛИТЕРАТУРА» В ОСНОВНОЙ ШКОЛЕ </w:t>
      </w:r>
    </w:p>
    <w:p w:rsidR="000E4595" w:rsidRPr="000E4595" w:rsidRDefault="0059632F" w:rsidP="000E4595">
      <w:pPr>
        <w:spacing w:after="240" w:line="259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Group 41533" o:spid="_x0000_s1026" style="width:317.5pt;height:.5pt;mso-position-horizontal-relative:char;mso-position-vertical-relative:line" coordsize="40320,63">
            <v:shape id="Shape 1180" o:spid="_x0000_s1027" style="position:absolute;width:40320;height:0;visibility:visible" coordsize="40320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" adj="0,,0" path="m,l4032009,e" filled="f" strokecolor="#231f20" strokeweight=".5pt">
              <v:stroke miterlimit="83231f" joinstyle="miter"/>
              <v:formulas/>
              <v:path arrowok="t" o:connecttype="segments" textboxrect="0,0,4032009,0"/>
            </v:shape>
            <w10:wrap type="none"/>
            <w10:anchorlock/>
          </v:group>
        </w:pict>
      </w:r>
    </w:p>
    <w:p w:rsidR="000E4595" w:rsidRPr="000E4595" w:rsidRDefault="000E4595" w:rsidP="000E4595">
      <w:pPr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0E4595" w:rsidRPr="000E4595" w:rsidRDefault="000E4595" w:rsidP="000E4595">
      <w:pPr>
        <w:ind w:left="222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eastAsia="Times New Roman" w:hAnsi="Times New Roman" w:cs="Times New Roman"/>
          <w:b/>
        </w:rPr>
        <w:t>Личностные результаты</w:t>
      </w:r>
    </w:p>
    <w:p w:rsidR="000E4595" w:rsidRPr="000E4595" w:rsidRDefault="000E4595" w:rsidP="000E4595">
      <w:pPr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E4595" w:rsidRPr="000E4595" w:rsidRDefault="000E4595" w:rsidP="000E4595">
      <w:pPr>
        <w:spacing w:after="232"/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 xml:space="preserve"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0E4595" w:rsidRPr="000E4595" w:rsidRDefault="000E4595" w:rsidP="000E4595">
      <w:pPr>
        <w:spacing w:after="43" w:line="248" w:lineRule="auto"/>
        <w:ind w:left="-5" w:right="1055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eastAsia="Calibri" w:hAnsi="Times New Roman" w:cs="Times New Roman"/>
        </w:rPr>
        <w:t>Гражданского воспитания:</w:t>
      </w:r>
    </w:p>
    <w:p w:rsidR="000E4595" w:rsidRPr="000E4595" w:rsidRDefault="000E4595" w:rsidP="000E4595">
      <w:pPr>
        <w:spacing w:line="259" w:lineRule="auto"/>
        <w:ind w:left="10" w:right="-13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готовность к выполнению обязанностей гражданина и реали-</w:t>
      </w:r>
    </w:p>
    <w:p w:rsidR="000E4595" w:rsidRPr="000E4595" w:rsidRDefault="000E4595" w:rsidP="000E4595">
      <w:pPr>
        <w:spacing w:after="220"/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в том числе с опорой на примеры из литературы; активное участие в школьном самоуправлении; готовность к участию в гуманитарной деятельности (волонтерство; помощь людям, нуждающимся в ней).</w:t>
      </w:r>
    </w:p>
    <w:p w:rsidR="000E4595" w:rsidRPr="000E4595" w:rsidRDefault="000E4595" w:rsidP="000E4595">
      <w:pPr>
        <w:spacing w:after="43" w:line="248" w:lineRule="auto"/>
        <w:ind w:left="-5" w:right="1055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eastAsia="Calibri" w:hAnsi="Times New Roman" w:cs="Times New Roman"/>
        </w:rPr>
        <w:t>Патриотического воспитания:</w:t>
      </w:r>
    </w:p>
    <w:p w:rsidR="000E4595" w:rsidRPr="000E4595" w:rsidRDefault="000E4595" w:rsidP="000D0973">
      <w:pPr>
        <w:spacing w:line="259" w:lineRule="auto"/>
        <w:ind w:left="10" w:right="-13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 xml:space="preserve">осознание российской </w:t>
      </w:r>
      <w:r w:rsidR="000D0973">
        <w:rPr>
          <w:rFonts w:ascii="Times New Roman" w:hAnsi="Times New Roman" w:cs="Times New Roman"/>
        </w:rPr>
        <w:t>гражданской идентичности в поли</w:t>
      </w:r>
      <w:r w:rsidRPr="000E4595">
        <w:rPr>
          <w:rFonts w:ascii="Times New Roman" w:hAnsi="Times New Roman" w:cs="Times New Roman"/>
        </w:rPr>
        <w:t xml:space="preserve">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 ценностное отношение к достижениям своей Родины — России, к науке, искусству, спорту, технологиям, боевым подвигам </w:t>
      </w:r>
      <w:r w:rsidRPr="000E4595">
        <w:rPr>
          <w:rFonts w:ascii="Times New Roman" w:hAnsi="Times New Roman" w:cs="Times New Roman"/>
        </w:rPr>
        <w:lastRenderedPageBreak/>
        <w:t>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0E4595" w:rsidRPr="000E4595" w:rsidRDefault="000E4595" w:rsidP="000E4595">
      <w:pPr>
        <w:spacing w:after="43" w:line="248" w:lineRule="auto"/>
        <w:ind w:left="-5" w:right="1055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eastAsia="Calibri" w:hAnsi="Times New Roman" w:cs="Times New Roman"/>
        </w:rPr>
        <w:t>Духовно-нравственного воспитания:</w:t>
      </w:r>
    </w:p>
    <w:p w:rsidR="000E4595" w:rsidRPr="000E4595" w:rsidRDefault="000E4595" w:rsidP="000E4595">
      <w:pPr>
        <w:spacing w:line="259" w:lineRule="auto"/>
        <w:ind w:left="10" w:right="-13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 xml:space="preserve">ориентация на моральные ценности и нормы в ситуациях </w:t>
      </w:r>
    </w:p>
    <w:p w:rsidR="000E4595" w:rsidRPr="000E4595" w:rsidRDefault="000E4595" w:rsidP="000E4595">
      <w:pPr>
        <w:spacing w:after="220"/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нравственного выбора с оценкой поведения и поступков персонажей литературных произведений;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0E4595" w:rsidRPr="000E4595" w:rsidRDefault="000E4595" w:rsidP="000E4595">
      <w:pPr>
        <w:spacing w:after="43" w:line="248" w:lineRule="auto"/>
        <w:ind w:left="-5" w:right="1055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eastAsia="Calibri" w:hAnsi="Times New Roman" w:cs="Times New Roman"/>
        </w:rPr>
        <w:t>Эстетического воспитания:</w:t>
      </w:r>
    </w:p>
    <w:p w:rsidR="000E4595" w:rsidRPr="000E4595" w:rsidRDefault="000E4595" w:rsidP="000E4595">
      <w:pPr>
        <w:spacing w:line="259" w:lineRule="auto"/>
        <w:ind w:left="10" w:right="-13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 xml:space="preserve">восприимчивость к разным видам искусства, традициям </w:t>
      </w:r>
    </w:p>
    <w:p w:rsidR="000E4595" w:rsidRPr="000E4595" w:rsidRDefault="000E4595" w:rsidP="000E4595">
      <w:pPr>
        <w:spacing w:after="192"/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и творчеству своего и других народов, понимание эмоционального воздействия искусства, в том числе изучаемых литературных произведений; осознание важности художественной литературы и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0E4595" w:rsidRPr="000E4595" w:rsidRDefault="000E4595" w:rsidP="000E4595">
      <w:pPr>
        <w:spacing w:after="43" w:line="248" w:lineRule="auto"/>
        <w:ind w:left="-5" w:right="1055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eastAsia="Calibri" w:hAnsi="Times New Roman" w:cs="Times New Roman"/>
        </w:rPr>
        <w:t>Физического воспитания, формирования культуры здоровья и эмоционального благополучия:</w:t>
      </w:r>
    </w:p>
    <w:p w:rsidR="000E4595" w:rsidRPr="000E4595" w:rsidRDefault="000E4595" w:rsidP="000E4595">
      <w:pPr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</w:t>
      </w:r>
    </w:p>
    <w:p w:rsidR="000E4595" w:rsidRPr="000E4595" w:rsidRDefault="000E4595" w:rsidP="000E4595">
      <w:pPr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умение осознавать эмоциональное состояние себя и других, опираясь на примеры из литературных произведений; уметь управлять собственным эмоциональным состоянием;</w:t>
      </w:r>
    </w:p>
    <w:p w:rsidR="000E4595" w:rsidRPr="000E4595" w:rsidRDefault="000E4595" w:rsidP="000E4595">
      <w:pPr>
        <w:spacing w:after="177"/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0E4595" w:rsidRPr="000E4595" w:rsidRDefault="000E4595" w:rsidP="000E4595">
      <w:pPr>
        <w:spacing w:after="43" w:line="248" w:lineRule="auto"/>
        <w:ind w:left="-5" w:right="1055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eastAsia="Calibri" w:hAnsi="Times New Roman" w:cs="Times New Roman"/>
        </w:rPr>
        <w:t>Трудового воспитания:</w:t>
      </w:r>
    </w:p>
    <w:p w:rsidR="000E4595" w:rsidRPr="000E4595" w:rsidRDefault="000E4595" w:rsidP="000E4595">
      <w:pPr>
        <w:spacing w:line="259" w:lineRule="auto"/>
        <w:ind w:left="10" w:right="-13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установка на активное участие в решении практических за-</w:t>
      </w:r>
    </w:p>
    <w:p w:rsidR="000E4595" w:rsidRPr="000E4595" w:rsidRDefault="000E4595" w:rsidP="000E4595">
      <w:pPr>
        <w:spacing w:after="177"/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 xml:space="preserve">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деятельности, в том числе при изучении произведений русского фольклора и литературы; осознанный выбор и построение индивидуальной траектории образования и жизненных планов с учетом личных и общественных интересов и потребностей. </w:t>
      </w:r>
    </w:p>
    <w:p w:rsidR="000E4595" w:rsidRPr="000E4595" w:rsidRDefault="000E4595" w:rsidP="000E4595">
      <w:pPr>
        <w:spacing w:after="43" w:line="248" w:lineRule="auto"/>
        <w:ind w:left="-5" w:right="1055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eastAsia="Calibri" w:hAnsi="Times New Roman" w:cs="Times New Roman"/>
        </w:rPr>
        <w:t>Экологического воспитания:</w:t>
      </w:r>
    </w:p>
    <w:p w:rsidR="000E4595" w:rsidRPr="000E4595" w:rsidRDefault="000E4595" w:rsidP="000E4595">
      <w:pPr>
        <w:spacing w:after="177"/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lastRenderedPageBreak/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0E4595" w:rsidRPr="000E4595" w:rsidRDefault="000E4595" w:rsidP="000E4595">
      <w:pPr>
        <w:spacing w:after="43" w:line="248" w:lineRule="auto"/>
        <w:ind w:left="-5" w:right="1055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eastAsia="Calibri" w:hAnsi="Times New Roman" w:cs="Times New Roman"/>
        </w:rPr>
        <w:t xml:space="preserve">Ценности научного познания: </w:t>
      </w:r>
    </w:p>
    <w:p w:rsidR="000E4595" w:rsidRPr="000E4595" w:rsidRDefault="000E4595" w:rsidP="000E4595">
      <w:pPr>
        <w:spacing w:line="259" w:lineRule="auto"/>
        <w:ind w:left="10" w:right="-13" w:hanging="10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 xml:space="preserve">ориентация в деятельности на современную систему научных </w:t>
      </w:r>
    </w:p>
    <w:p w:rsidR="000E4595" w:rsidRPr="000E4595" w:rsidRDefault="000E4595" w:rsidP="000E4595">
      <w:pPr>
        <w:spacing w:after="110"/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овладение языковой и читательской культурой как средством познания мира; овладение основными навыками исследовательской деятельности с учётом специфики школьного литературного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0E4595" w:rsidRPr="000E4595" w:rsidRDefault="000E4595" w:rsidP="000E4595">
      <w:pPr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0E4595" w:rsidRPr="000E4595" w:rsidRDefault="000E4595" w:rsidP="000E4595">
      <w:pPr>
        <w:ind w:left="-15"/>
        <w:jc w:val="left"/>
        <w:rPr>
          <w:rFonts w:ascii="Times New Roman" w:hAnsi="Times New Roman" w:cs="Times New Roman"/>
        </w:rPr>
      </w:pPr>
      <w:r w:rsidRPr="000E4595">
        <w:rPr>
          <w:rFonts w:ascii="Times New Roman" w:hAnsi="Times New Roman" w:cs="Times New Roman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изучение и оценка социальных ролей персонажей литературных произведений;</w:t>
      </w:r>
    </w:p>
    <w:p w:rsidR="001D6B95" w:rsidRPr="000E4595" w:rsidRDefault="000E4595" w:rsidP="000E4595">
      <w:pPr>
        <w:spacing w:after="167"/>
        <w:ind w:left="-15"/>
        <w:jc w:val="left"/>
      </w:pPr>
      <w:r w:rsidRPr="000E4595">
        <w:rPr>
          <w:rFonts w:ascii="Times New Roman" w:hAnsi="Times New Roman" w:cs="Times New Roman"/>
        </w:rPr>
        <w:t>потребность во взаимодействии в условиях неопределённости, открытость опыту и знаниям других; 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умение оперировать основными понятиями, терминами и представлениями в области концепции устойчивого развития; анализировать и выявлять взаимосвязи природы, общества и экономики; оценивать свои действия с учётом влияния на окружающую среду, достижений целей и преодоления вызовов, возможных глобальных последствий; способность осознавать стрессовую ситуацию, оценивать происходящие изменения и их последствия, опираясь на жизненный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отсутствии гарантий успеха.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результаты: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России,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человечества, усвоение гуманистических ценностей многонационального российского общества, воспитание чувства ответственности и долга перед Родиной;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Формирование отв</w:t>
      </w:r>
      <w:r w:rsidR="000E4595">
        <w:rPr>
          <w:rFonts w:ascii="Times New Roman" w:eastAsia="Calibri" w:hAnsi="Times New Roman" w:cs="Times New Roman"/>
          <w:sz w:val="24"/>
          <w:szCs w:val="24"/>
        </w:rPr>
        <w:t>етственного отношения к учению,</w:t>
      </w:r>
      <w:r w:rsidRPr="00B74DE7">
        <w:rPr>
          <w:rFonts w:ascii="Times New Roman" w:eastAsia="Calibri" w:hAnsi="Times New Roman" w:cs="Times New Roman"/>
          <w:sz w:val="24"/>
          <w:szCs w:val="24"/>
        </w:rPr>
        <w:t>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 xml:space="preserve">- Формирование целостного мировоззрения, соответствующего современному уровню развития науки и общественной практики, </w:t>
      </w:r>
      <w:r w:rsidRPr="00B74DE7">
        <w:rPr>
          <w:rFonts w:ascii="Times New Roman" w:eastAsia="Calibri" w:hAnsi="Times New Roman" w:cs="Times New Roman"/>
          <w:sz w:val="24"/>
          <w:szCs w:val="24"/>
        </w:rPr>
        <w:lastRenderedPageBreak/>
        <w:t>учитывающего социальное, культурное, языковое, духовное многообразие современного мира;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мира, готовности и способности вести диалог с другими людьми и достигать в нем взаимопонимания;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Освоение социальных норм, правил поведения, ролей и форм социальной жизни в группах и сообществах, включая взрослые и социальные сообщества,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 xml:space="preserve">- Формирование </w:t>
      </w:r>
      <w:r w:rsidR="000E4595">
        <w:rPr>
          <w:rFonts w:ascii="Times New Roman" w:eastAsia="Calibri" w:hAnsi="Times New Roman" w:cs="Times New Roman"/>
          <w:sz w:val="24"/>
          <w:szCs w:val="24"/>
        </w:rPr>
        <w:t xml:space="preserve">коммуникативной компетентности </w:t>
      </w:r>
      <w:r w:rsidRPr="00B74DE7">
        <w:rPr>
          <w:rFonts w:ascii="Times New Roman" w:eastAsia="Calibri" w:hAnsi="Times New Roman" w:cs="Times New Roman"/>
          <w:sz w:val="24"/>
          <w:szCs w:val="24"/>
        </w:rPr>
        <w:t>в общении и сотрудничестве со сверстниками, старшими и младшими товарищами в процессе образовательной, общественно полезной, учебно-исследовательской, творческой и других видах деятельности;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 результаты: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обстановкой;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Умение оценивать правильность выполнения учебной задачи, собственные возможности ее решения;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причинно-следственную связь, строить логическое рассуждение, умозаключение ( индуктивное, дедуктивное и по аналогии) и делать выводы;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Умение создавать, применять и преобразовывать знаки и символы, модели и схемы для решения познавательных задач;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 xml:space="preserve">- Смысловое чтение, умение организовывать учебное сотрудничество и совместную деятельность с учителем и сверстниками, </w:t>
      </w:r>
      <w:r w:rsidRPr="00B74DE7">
        <w:rPr>
          <w:rFonts w:ascii="Times New Roman" w:eastAsia="Calibri" w:hAnsi="Times New Roman" w:cs="Times New Roman"/>
          <w:sz w:val="24"/>
          <w:szCs w:val="24"/>
        </w:rPr>
        <w:lastRenderedPageBreak/>
        <w:t>работать индивидуально и в группах, находить общее решение и разрешать конфликты на основе согласования позиций с учетом интересов, формулировать, аргументировать и отстаивать свое мнение;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деятельности: владение устной и письменной речью, монологической контекстной речью;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Формирование и развитие компетентности в области использования информационно-коммуникационных технологий.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 xml:space="preserve">- Понимание ключевых проблем изученных произведений русского фольклора и фольклора других народов, древнерусской литературы, литературы </w:t>
      </w:r>
      <w:r w:rsidRPr="00B74DE7">
        <w:rPr>
          <w:rFonts w:ascii="Times New Roman" w:eastAsia="Calibri" w:hAnsi="Times New Roman" w:cs="Times New Roman"/>
          <w:sz w:val="24"/>
          <w:szCs w:val="24"/>
          <w:lang w:val="en-US"/>
        </w:rPr>
        <w:t>XVIII</w:t>
      </w:r>
      <w:r w:rsidRPr="00B74DE7">
        <w:rPr>
          <w:rFonts w:ascii="Times New Roman" w:eastAsia="Calibri" w:hAnsi="Times New Roman" w:cs="Times New Roman"/>
          <w:sz w:val="24"/>
          <w:szCs w:val="24"/>
        </w:rPr>
        <w:t xml:space="preserve">века, русских писателей </w:t>
      </w:r>
      <w:r w:rsidRPr="00B74DE7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B74DE7">
        <w:rPr>
          <w:rFonts w:ascii="Times New Roman" w:eastAsia="Calibri" w:hAnsi="Times New Roman" w:cs="Times New Roman"/>
          <w:sz w:val="24"/>
          <w:szCs w:val="24"/>
        </w:rPr>
        <w:t>-</w:t>
      </w:r>
      <w:r w:rsidRPr="00B74DE7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B74DE7">
        <w:rPr>
          <w:rFonts w:ascii="Times New Roman" w:eastAsia="Calibri" w:hAnsi="Times New Roman" w:cs="Times New Roman"/>
          <w:sz w:val="24"/>
          <w:szCs w:val="24"/>
        </w:rPr>
        <w:t>вв., литературы народов России и зарубежной литературы;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Понимание связи литературных произведений с эпохой их написания, выявления заложенных в них вневременных, непреходящих нравственных ценностей и их современного звучания;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Определение в произведении элементов сюжета, композиции, изобразительно-выразительных средств языка, понимание и роли в раскрытии идейно-художественного содержания произведения (элементы филологического анализа), владение элементарной литературоведческой терминологией при анализе литературного произведения;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Формирование собственного отношения к произведениям литературы, их оценка;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Умение интерпретировать (в отдельных случаях) изученные литературные произведения;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Понимание авторской позиции и свое отношение к ней;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Восприятие на слух литературных произведений разных жанров, осмысленное чтение и адекватное восприятие;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тексту, создавать устные монологические высказывания разного типа, вести диалог;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Понимание образной природы литературы как явления словесного искусства, эстетическое восприятие произведений литературы, формирование эстетического вкуса;</w:t>
      </w: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284" w:right="3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4DE7">
        <w:rPr>
          <w:rFonts w:ascii="Times New Roman" w:eastAsia="Calibri" w:hAnsi="Times New Roman" w:cs="Times New Roman"/>
          <w:sz w:val="24"/>
          <w:szCs w:val="24"/>
        </w:rPr>
        <w:t>- Понимание русского слова в его эстетической функции, роли изобразительно-выразительных средств в создании художественны образов литературных произведений.</w:t>
      </w:r>
    </w:p>
    <w:p w:rsidR="00B74DE7" w:rsidRPr="00B74DE7" w:rsidRDefault="00B74DE7" w:rsidP="00B74DE7">
      <w:pPr>
        <w:ind w:left="284" w:right="3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DE7" w:rsidRPr="00B74DE7" w:rsidRDefault="00B74DE7" w:rsidP="00B74DE7">
      <w:pPr>
        <w:ind w:right="3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DE7" w:rsidRPr="00B74DE7" w:rsidRDefault="00B74DE7" w:rsidP="00B74DE7">
      <w:pPr>
        <w:ind w:right="3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DE7" w:rsidRDefault="00B74DE7" w:rsidP="00B74DE7">
      <w:pPr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Учебно-тематический план.</w:t>
      </w:r>
    </w:p>
    <w:p w:rsidR="00B74DE7" w:rsidRDefault="00B74DE7" w:rsidP="00B74DE7">
      <w:pPr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DE7" w:rsidRDefault="00B74DE7" w:rsidP="00B74DE7">
      <w:pPr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DE7" w:rsidRPr="00B74DE7" w:rsidRDefault="00B74DE7" w:rsidP="00B74DE7">
      <w:pPr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page" w:horzAnchor="page" w:tblpX="2353" w:tblpY="1576"/>
        <w:tblW w:w="3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2"/>
        <w:gridCol w:w="4217"/>
        <w:gridCol w:w="1188"/>
        <w:gridCol w:w="2027"/>
        <w:gridCol w:w="1877"/>
      </w:tblGrid>
      <w:tr w:rsidR="00B74DE7" w:rsidRPr="00B74DE7" w:rsidTr="00CF5854">
        <w:trPr>
          <w:trHeight w:val="450"/>
        </w:trPr>
        <w:tc>
          <w:tcPr>
            <w:tcW w:w="477" w:type="pct"/>
            <w:vMerge w:val="restar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lang w:eastAsia="ru-RU"/>
              </w:rPr>
              <w:t>№п/п</w:t>
            </w:r>
          </w:p>
        </w:tc>
        <w:tc>
          <w:tcPr>
            <w:tcW w:w="2049" w:type="pct"/>
            <w:vMerge w:val="restar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lang w:eastAsia="ru-RU"/>
              </w:rPr>
              <w:t>Наименование разделов и тем</w:t>
            </w:r>
          </w:p>
        </w:tc>
        <w:tc>
          <w:tcPr>
            <w:tcW w:w="577" w:type="pct"/>
            <w:vMerge w:val="restart"/>
            <w:vAlign w:val="center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lang w:eastAsia="ru-RU"/>
              </w:rPr>
              <w:t>Всего часов</w:t>
            </w:r>
          </w:p>
        </w:tc>
        <w:tc>
          <w:tcPr>
            <w:tcW w:w="1897" w:type="pct"/>
            <w:gridSpan w:val="2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lang w:eastAsia="ru-RU"/>
              </w:rPr>
              <w:t>В том числе на:</w:t>
            </w:r>
          </w:p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4DE7" w:rsidRPr="00B74DE7" w:rsidTr="00CF5854">
        <w:trPr>
          <w:trHeight w:val="450"/>
        </w:trPr>
        <w:tc>
          <w:tcPr>
            <w:tcW w:w="477" w:type="pct"/>
            <w:vMerge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49" w:type="pct"/>
            <w:vMerge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7" w:type="pct"/>
            <w:vMerge/>
            <w:vAlign w:val="center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5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lang w:eastAsia="ru-RU"/>
              </w:rPr>
              <w:t xml:space="preserve">РР </w:t>
            </w:r>
          </w:p>
        </w:tc>
        <w:tc>
          <w:tcPr>
            <w:tcW w:w="912" w:type="pct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lang w:eastAsia="ru-RU"/>
              </w:rPr>
              <w:t>Контрольные работы</w:t>
            </w:r>
          </w:p>
        </w:tc>
      </w:tr>
      <w:tr w:rsidR="00B74DE7" w:rsidRPr="00B74DE7" w:rsidTr="00CF5854">
        <w:trPr>
          <w:trHeight w:val="375"/>
        </w:trPr>
        <w:tc>
          <w:tcPr>
            <w:tcW w:w="477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9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77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B74DE7" w:rsidRPr="00B74DE7" w:rsidTr="00CF5854">
        <w:trPr>
          <w:trHeight w:val="375"/>
        </w:trPr>
        <w:tc>
          <w:tcPr>
            <w:tcW w:w="477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49" w:type="pct"/>
            <w:vAlign w:val="center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Устное народное творчество</w:t>
            </w:r>
          </w:p>
        </w:tc>
        <w:tc>
          <w:tcPr>
            <w:tcW w:w="577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5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B74DE7" w:rsidRPr="00B74DE7" w:rsidTr="00CF5854">
        <w:trPr>
          <w:trHeight w:val="375"/>
        </w:trPr>
        <w:tc>
          <w:tcPr>
            <w:tcW w:w="477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49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Древнерусской  литературы</w:t>
            </w:r>
          </w:p>
        </w:tc>
        <w:tc>
          <w:tcPr>
            <w:tcW w:w="577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85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12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74DE7" w:rsidRPr="00B74DE7" w:rsidTr="00CF5854">
        <w:trPr>
          <w:trHeight w:val="375"/>
        </w:trPr>
        <w:tc>
          <w:tcPr>
            <w:tcW w:w="477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49" w:type="pct"/>
            <w:vAlign w:val="center"/>
          </w:tcPr>
          <w:p w:rsidR="00B74DE7" w:rsidRPr="00B74DE7" w:rsidRDefault="00B74DE7" w:rsidP="00B74DE7">
            <w:pPr>
              <w:ind w:left="20" w:hanging="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XVIII</w:t>
            </w: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577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85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12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</w:p>
        </w:tc>
      </w:tr>
      <w:tr w:rsidR="00B74DE7" w:rsidRPr="00B74DE7" w:rsidTr="00CF5854">
        <w:trPr>
          <w:trHeight w:val="375"/>
        </w:trPr>
        <w:tc>
          <w:tcPr>
            <w:tcW w:w="477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49" w:type="pct"/>
            <w:vAlign w:val="center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XIX</w:t>
            </w: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577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85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2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B74DE7" w:rsidRPr="00B74DE7" w:rsidTr="00CF5854">
        <w:trPr>
          <w:trHeight w:val="375"/>
        </w:trPr>
        <w:tc>
          <w:tcPr>
            <w:tcW w:w="477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49" w:type="pct"/>
            <w:vAlign w:val="center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Произведения русских писателей ХХ века</w:t>
            </w:r>
          </w:p>
        </w:tc>
        <w:tc>
          <w:tcPr>
            <w:tcW w:w="577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85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74DE7" w:rsidRPr="00B74DE7" w:rsidTr="00CF5854">
        <w:trPr>
          <w:trHeight w:val="375"/>
        </w:trPr>
        <w:tc>
          <w:tcPr>
            <w:tcW w:w="477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49" w:type="pct"/>
            <w:vAlign w:val="center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Зарубежная литература</w:t>
            </w:r>
          </w:p>
        </w:tc>
        <w:tc>
          <w:tcPr>
            <w:tcW w:w="577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5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B74DE7" w:rsidRPr="00B74DE7" w:rsidTr="00CF5854">
        <w:trPr>
          <w:trHeight w:val="375"/>
        </w:trPr>
        <w:tc>
          <w:tcPr>
            <w:tcW w:w="477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49" w:type="pct"/>
            <w:vAlign w:val="center"/>
          </w:tcPr>
          <w:p w:rsidR="00B74DE7" w:rsidRPr="00B74DE7" w:rsidRDefault="00B74DE7" w:rsidP="00B74DE7">
            <w:pPr>
              <w:autoSpaceDE w:val="0"/>
              <w:autoSpaceDN w:val="0"/>
              <w:adjustRightInd w:val="0"/>
              <w:ind w:right="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577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74DE7" w:rsidRPr="00B74DE7" w:rsidTr="00CF5854">
        <w:trPr>
          <w:trHeight w:val="375"/>
        </w:trPr>
        <w:tc>
          <w:tcPr>
            <w:tcW w:w="477" w:type="pct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49" w:type="pct"/>
            <w:vAlign w:val="center"/>
          </w:tcPr>
          <w:p w:rsidR="00B74DE7" w:rsidRPr="00B74DE7" w:rsidRDefault="00B74DE7" w:rsidP="00B74D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77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85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2" w:type="pct"/>
            <w:vAlign w:val="center"/>
          </w:tcPr>
          <w:p w:rsidR="00B74DE7" w:rsidRPr="00B74DE7" w:rsidRDefault="00B74DE7" w:rsidP="00B74D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B74DE7" w:rsidRPr="00B74DE7" w:rsidRDefault="00B74DE7" w:rsidP="00B74DE7">
      <w:pPr>
        <w:ind w:left="426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DE7" w:rsidRPr="00B74DE7" w:rsidRDefault="00B74DE7" w:rsidP="00B74DE7">
      <w:pPr>
        <w:ind w:left="426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</w:p>
    <w:p w:rsidR="00B74DE7" w:rsidRPr="00B74DE7" w:rsidRDefault="00B74DE7" w:rsidP="00B74DE7">
      <w:pPr>
        <w:ind w:left="426"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DE7" w:rsidRPr="00B74DE7" w:rsidRDefault="00B74DE7" w:rsidP="00B74DE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spacing w:before="192"/>
        <w:ind w:left="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spacing w:before="192"/>
        <w:ind w:left="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spacing w:before="192"/>
        <w:ind w:left="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spacing w:before="192"/>
        <w:ind w:left="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spacing w:before="192"/>
        <w:ind w:left="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spacing w:before="192"/>
        <w:ind w:left="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spacing w:before="192"/>
        <w:ind w:left="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spacing w:before="192"/>
        <w:ind w:left="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4DE7" w:rsidRPr="00164BE8" w:rsidRDefault="00B74DE7" w:rsidP="00B74DE7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4BE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Содержание тем учебного курса.</w:t>
      </w:r>
    </w:p>
    <w:p w:rsidR="00B74DE7" w:rsidRPr="00B74DE7" w:rsidRDefault="00B74DE7" w:rsidP="00B74DE7">
      <w:pPr>
        <w:shd w:val="clear" w:color="auto" w:fill="FFFFFF"/>
        <w:spacing w:before="192"/>
        <w:ind w:left="284" w:right="3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B74DE7" w:rsidRPr="00B74DE7" w:rsidRDefault="00B74DE7" w:rsidP="00B74DE7">
      <w:pPr>
        <w:ind w:left="284" w:right="3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Изображение человека как важнейшая идейно-нравст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  <w:t>венная проблема литературы. Взаимосвязь характеров и обстоятельств в художественном произведении. Труд пи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  <w:t xml:space="preserve">сателя, его позиция, отношение к несовершенству мира и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нравственному и эстетическому идеалу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ru-RU"/>
        </w:rPr>
        <w:t>УСТНОЕ НАРОДНОЕ ТВОРЧЕСТВО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Былины.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«Вольга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и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Микула Селянинович».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Киевский цикл былин.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>Вопло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щение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 былине нравственных свойств русского народа, 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прославление мирного труда. Микула — носитель лучших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человеческих качеств (трудолюбие, мастерство, чувство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собственного достоинства, доброта, щедрость, физиче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ская сила).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Новгородский цикл былин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t xml:space="preserve">«Садко».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Своеобразие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былины. Поэтичность. Тематическое различие Киевско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го и Новгородского циклов былин. Своеобразие былин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ного стиха. Собирание былин. Собиратели. (Для само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стоятельного чтения.)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lastRenderedPageBreak/>
        <w:t xml:space="preserve">Пословицы и поговорки. 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Народная мудрость посло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виц и поговорок. Выражение в них духа народного языка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Сборники пословиц. Собиратели пословиц. Меткость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точность языка. Краткость и выразительность. Прямой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переносный смысл пословиц. Пословицы народов ми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ра. Сходство и различия пословиц разных стран мира на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одну тему (эпитеты, сравнения, метафоры).</w:t>
      </w:r>
    </w:p>
    <w:p w:rsidR="00B74DE7" w:rsidRPr="00B74DE7" w:rsidRDefault="00B74DE7" w:rsidP="00B74DE7">
      <w:pPr>
        <w:ind w:left="284" w:right="39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Теория литературы. </w:t>
      </w:r>
      <w:r w:rsidRPr="00B74DE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Гипербола (развитие представлений). Былина. </w:t>
      </w:r>
      <w:r w:rsidRPr="00B74DE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>Героический эпос, афори</w:t>
      </w:r>
      <w:r w:rsidRPr="00B74DE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стические жанры фольклора. Пословицы, поговорки (развитие представлений)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  <w:t>ИЗ ДРЕВНЕРУССКОЙ ЛИТЕРАТУРЫ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«Поучение» Владимира Мономаха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(отрывок),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>«По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softHyphen/>
        <w:t xml:space="preserve">весть о Петре и Февронии Муромских».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Нравствен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ные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заветы Древней Руси. Внимание к личности, гимн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любви и верности.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Теория литературы. Поучение (начальные пред</w:t>
      </w:r>
      <w:r w:rsidRPr="00B74DE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ставления).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«Повесть временных лет».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Отрывок «О пользе книг».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Формирование традиции уважительного отношения к 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книге.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>Теория литературы. Летопись (развитие пред</w:t>
      </w:r>
      <w:r w:rsidRPr="00B74DE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ставлений).</w:t>
      </w:r>
    </w:p>
    <w:p w:rsidR="00B74DE7" w:rsidRPr="00B74DE7" w:rsidRDefault="00B74DE7" w:rsidP="00B74DE7">
      <w:pPr>
        <w:shd w:val="clear" w:color="auto" w:fill="FFFFFF"/>
        <w:ind w:left="284" w:right="393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eastAsia="ru-RU"/>
        </w:rPr>
        <w:t xml:space="preserve">ИЗ РУССКОЙ ЛИТЕРАТУРЫ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 w:eastAsia="ru-RU"/>
        </w:rPr>
        <w:t>XVIII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eastAsia="ru-RU"/>
        </w:rPr>
        <w:t xml:space="preserve"> ВЕКА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Михаил Васильевич Ломоносов.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Краткий рассказ </w:t>
      </w:r>
      <w:r w:rsidRPr="00B74D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об ученом и поэте.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eastAsia="ru-RU"/>
        </w:rPr>
        <w:t>«К статуе Петра Великого», «Ода на день вос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t>шествия на Всероссийский престол ея Величест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ва государыни Императрицы Елисаветы Петровны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1747 года»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(отрывок). Уверенность Ломоносова в буду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щем русской науки и ее творцов. Патриотизм. Призыв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миру. Признание труда, деяний на благо Родины важ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нейшей чертой гражданина.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>Теория литературы. Ода (начальные представ</w:t>
      </w:r>
      <w:r w:rsidRPr="00B74DE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ления).</w:t>
      </w:r>
    </w:p>
    <w:p w:rsidR="00B74DE7" w:rsidRPr="00B74DE7" w:rsidRDefault="00B74DE7" w:rsidP="00B74DE7">
      <w:pPr>
        <w:ind w:left="284" w:right="39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Гавриил Романович Державин.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Краткий рассказ о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поэте.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«Река времен в своем стремленьи...», «На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птичку...», «Признание».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Размышления о смысле жиз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ни, о судьбе. Утверждение необходимости свободы 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творчества.</w:t>
      </w:r>
    </w:p>
    <w:p w:rsidR="00B74DE7" w:rsidRPr="00B74DE7" w:rsidRDefault="00B74DE7" w:rsidP="00B74DE7">
      <w:pPr>
        <w:ind w:left="284" w:right="39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ИЗ РУССКОЙ ЛИТЕРАТУРЫ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 w:eastAsia="ru-RU"/>
        </w:rPr>
        <w:t>XIX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ВЕКА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Александр Сергеевич Пушкин. </w:t>
      </w:r>
      <w:r w:rsidRPr="00B74D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Краткий рассказ о 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писателе.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«Полтава» («Полтавский бой»), «Медный всадник» </w:t>
      </w:r>
      <w:r w:rsidRPr="00B74D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(вступление «На берегу пустынных волн...»),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eastAsia="ru-RU"/>
        </w:rPr>
        <w:t>«Песнь о ве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 xml:space="preserve">щем Олеге».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Интерес Пушкина к истории России. Мас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терство в изображении Полтавской битвы, прославление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мужества и отваги русских солдат. Выражение чувства любви к Родине. Сопоставление полководцев (Петра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Карла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XII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Авторское отношение к героям. Летописный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источник «Песни о вещем Олеге». Особенности компози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ции. Своеобразие языка. Смысл сопоставления Олега и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волхва. Художественное воспроизведение быта и нравов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Древней Руси.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>Теория литературы. Баллада (развитие пред</w:t>
      </w:r>
      <w:r w:rsidRPr="00B74DE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ставлений).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t xml:space="preserve">«Борис Годунов» </w:t>
      </w:r>
      <w:r w:rsidRPr="00B74DE7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 xml:space="preserve">(сцена в Чудовом монастыре). 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Об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раз летописца как образ древнерусского писателя. Мо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нолог Пимена: размышления о труде летописца как о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нравственном подвиге. Истина как цель летописного по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вествования и как завет будущим поколениям.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>Теория литературы. Повесть (развитие пред</w:t>
      </w:r>
      <w:r w:rsidRPr="00B74DE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ставлений).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lastRenderedPageBreak/>
        <w:t xml:space="preserve">Михаил Юрьевич Лермонтов.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Краткий рассказ о 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поэте.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 xml:space="preserve">«Песня про царя Ивана Васильевича, молодого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опричника и удалого купца Калашникова».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Поэма об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историческом прошлом Руси. Картины быта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XVI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века, их </w:t>
      </w:r>
      <w:r w:rsidRPr="00B74D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значение для понимания характеров и идеи поэмы.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Смысл столкновения Калашникова с Кирибеевичем и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Иваном Грозным. Защита Калашниковым человеческого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достоинства, его готовность стоять за правду до конца.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сюжета поэмы. Авторское отношение к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изображаемому. Связь поэмы с произведениями устно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го народного творчества. Оценка героев с позиций на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рода. Образы гусляров. Язык и стих поэмы.</w:t>
      </w:r>
    </w:p>
    <w:p w:rsidR="00B74DE7" w:rsidRPr="00B74DE7" w:rsidRDefault="00B74DE7" w:rsidP="00B74DE7">
      <w:pPr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t>«Когда волнуется желтеющая нива...», «Молит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softHyphen/>
        <w:t xml:space="preserve">ва», «Ангел». 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Стихотворение «Ангел» как воспоминание об идеаль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ной гармонии, о «небесных» звуках, оставшихся в памя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  <w:t xml:space="preserve">ти души, переживание блаженства, полноты жизненных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сил, связанное с красотой природы и ее проявлений.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«Молитва» («В минуту жизни трудную...») — готовность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ринуться навстречу знакомым гармоничным звукам,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символизирующим ожидаемое счастье на земле.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Теория литературы. Фольклоризм литературы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(развитие представлений).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Николай Васильевич Гоголь.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Краткий рассказ о пи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eastAsia="ru-RU"/>
        </w:rPr>
        <w:t xml:space="preserve">сателе. 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«Тарас Бульба».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Прославление боевого товарище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ства, осуждение предательства. Героизм и самоотвер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женность Тараса и его товарищей-запорожцев в борьбе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за освобождение родной земли. Противопоставление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Остапа Андрию, смысл этого противопоставления. Пат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риотический пафос повести. Особенности изображения людей и природы в по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вести.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>Теория литературы. Историческая и фольклор</w:t>
      </w:r>
      <w:r w:rsidRPr="00B74DE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 основа произведения. Роды литературы: эпос (раз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витие понятия).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Литературный герой (развитие понятия).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Иван Сергеевич Тургенев.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Краткий рассказ о писа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 xml:space="preserve">«Бирюк». 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Изображение быта крестьян, авторское от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ношение к бесправным и обездоленным. Мастерство в изображении пейзажа. Художественные особенности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Стихотворения в прозе.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«Русский язык».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Тургенев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 богатстве и красоте русского языка. Родной язык как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духовная опора человека.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«Близнецы», «Два богача».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Нравственность и человеческие взаимоотношения. 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>Теория литературы. Стихотворения в прозе.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Николай Алексеевич Некрасов.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Краткий рассказ о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писателе.</w:t>
      </w:r>
    </w:p>
    <w:p w:rsidR="00B74DE7" w:rsidRPr="00B74DE7" w:rsidRDefault="00B74DE7" w:rsidP="00B74DE7">
      <w:pPr>
        <w:ind w:left="284" w:right="39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«Русские женщины» </w:t>
      </w:r>
      <w:r w:rsidRPr="00B74DE7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 xml:space="preserve">(«Княгиня Трубецкая»),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Исто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рическая основа поэмы. Величие духа русских женщин,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отправившихся вслед за осужденными мужьями в Си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бирь. Художественные особенности исторических поэм 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Некрасова.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«Размышления у парадного подъезда».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Боль поэ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та за судьбу народа. Своеобразие некрасовской музы.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(Для чтения и обсуждения.)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Теория литературы. Поэма (развитие понятия).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Трехсложные размеры стиха (развитие понятия).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Михаил Евграфович Салтыков-Щедрин.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Краткий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рассказ о писателе.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lastRenderedPageBreak/>
        <w:t xml:space="preserve">«Повесть о том, как один мужик двух генералов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 xml:space="preserve">прокормил».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Нравственные пороки общества. Парази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тизм генералов, трудолюбие и сметливость мужика.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Осуждение покорности мужика. Сатира в «Повести...».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t xml:space="preserve">«Дикий помещик».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Для внеклассного чтения.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>Теория литературы. Гротеск (начальные пред</w:t>
      </w:r>
      <w:r w:rsidRPr="00B74DE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ставления).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Лев Николаевич Толстой.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Краткий рассказ о писа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sz w:val="24"/>
          <w:szCs w:val="24"/>
          <w:lang w:eastAsia="ru-RU"/>
        </w:rPr>
        <w:t xml:space="preserve">«Детство». </w:t>
      </w:r>
      <w:r w:rsidRPr="00B74DE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Главы из повести: «Классы», «Наталья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Саввишна», «Маман» и др. Взаимоотношения детей и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взрослых. Проявления чувств героя, беспощадность к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себе, анализ собственных поступков.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>Теория литературы. Автобиографическое худо</w:t>
      </w:r>
      <w:r w:rsidRPr="00B74DE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жественное произведение (развитие понятия). Герой-повествователь (развитие понятия).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Иван Алексеевич Бунин.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Краткий рассказ о писа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«Цифры».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детей в семье. Герой расска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за: сложность взаимопонимания детей и взрослых.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«Лапти».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Душевное богатство простого крестьянина.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Антон Павлович Чехов. 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Краткий рассказ о писателе. 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4"/>
          <w:szCs w:val="24"/>
          <w:lang w:eastAsia="ru-RU"/>
        </w:rPr>
        <w:t xml:space="preserve">«Хамелеон».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Живая картина нравов. Осмеяние тру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сости и угодничества. Смысл названия рассказа. «Гово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рящие фамилии» как средство юмористической харак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теристики.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t xml:space="preserve">«Злоумышленник», «Размазня». 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Многогранность ко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мического в рассказах А. П. Чехова. (Для чтения и обсуж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дения.)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Теория литературы. Сатира и юмор как формы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комического (развитие представлений).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«Край ты мой, родимый край!»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Стихотворения русских поэтов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XIX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века о родной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В. Жуковский. </w:t>
      </w:r>
      <w:r w:rsidRPr="00B74DE7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lang w:eastAsia="ru-RU"/>
        </w:rPr>
        <w:t xml:space="preserve">«Приход весны»;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И. Бунин. </w:t>
      </w:r>
      <w:r w:rsidRPr="00B74DE7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lang w:eastAsia="ru-RU"/>
        </w:rPr>
        <w:t xml:space="preserve">«Родина»;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А. К. Толстой. </w:t>
      </w:r>
      <w:r w:rsidRPr="00B74DE7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«Край ты мой, родимый край...», «Благо</w:t>
      </w:r>
      <w:r w:rsidRPr="00B74DE7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lang w:eastAsia="ru-RU"/>
        </w:rPr>
        <w:t xml:space="preserve">вест».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Поэтическое изображение родной природы и вы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ражение авторского настроения, миросозерцания.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eastAsia="ru-RU"/>
        </w:rPr>
        <w:t xml:space="preserve">ИЗ РУССКОЙ ЛИТЕРАТУРЫ </w:t>
      </w:r>
      <w:r w:rsidRPr="00B74DE7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en-US" w:eastAsia="ru-RU"/>
        </w:rPr>
        <w:t>XX</w:t>
      </w:r>
      <w:r w:rsidRPr="00B74DE7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eastAsia="ru-RU"/>
        </w:rPr>
        <w:t xml:space="preserve"> ВЕКА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Максим Горький. </w:t>
      </w:r>
      <w:r w:rsidRPr="00B74D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Краткий рассказ о писателе.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«Детство».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Автобиографический характер повести.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Изображение «свинцовых мерзостей жизни». Дед Каши-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рин. «Яркое, здоровое, творческое в русской жизни»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(Алеша, бабушка, Цыганок, Хорошее Дело). Изображе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ние быта и характеров. Вера в творческие силы народа.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 xml:space="preserve">«Старуха Изергиль» </w:t>
      </w:r>
      <w:r w:rsidRPr="00B74DE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ru-RU"/>
        </w:rPr>
        <w:t>(«Легенда о Данко»).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Теория литературы. Понятие о теме и идее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произведения (начальные представления). Портрет как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средство характеристики героя.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lastRenderedPageBreak/>
        <w:t xml:space="preserve">Владимир Владимирович Маяковский.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Краткий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рассказ о писателе.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>«Необычайное приключение, бывшее с Владими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ром Маяковским летом на даче».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Мысли автора о ро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ли поэзии в жизни человека и общества. Своеобразие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стихотворного ритма, словотворчество Маяковского.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«Хорошее отношение к лошадям».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Два взгляда на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мир: безразличие, бессердечие мещанина и гуманизм,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доброта, сострадание лирического героя стихотворе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ния.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>Теория литературы. Лирический герой (на</w:t>
      </w:r>
      <w:r w:rsidRPr="00B74DE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чальные представления). Обогащение знаний о ритме и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рифме. Тоническое стихосложение (начальные пред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ставления)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Леонид Николаевич Андреев.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Краткий рассказ о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писателе.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 xml:space="preserve">«Кусака».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Чувство сострадания к братьям нашим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меньшим, бессердечие героев. Гуманистический пафос произведения.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Андрей Платонович Платонов.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Краткий рассказ о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писателе.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 xml:space="preserve">«Юшка».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Главный герой произведения, его непо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  <w:t xml:space="preserve">хожесть на окружающих людей, душевная щедрость. </w:t>
      </w:r>
      <w:r w:rsidRPr="00B74DE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Любовь и ненависть окружающих героя людей. Юш</w:t>
      </w:r>
      <w:r w:rsidRPr="00B74DE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ка — незаметный герой с большим сердцем. Осозна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ние необходимости сострадания и уважения к челове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ку. Неповторимость и ценность каждой человеческой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личности.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«В прекрасном и яростном мире».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как нрав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ственное содержание человеческой жизни. Идеи доб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роты, взаимопонимания, жизни для других. Своеоб</w:t>
      </w:r>
      <w:r w:rsidRPr="00B74D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разие языка прозы Платонова (для внеклассного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чтения).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На дорогах войны.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Интервью с поэтом — участником Великой Отечест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венной войны. Героизм, патриотизм, самоотвержен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ность, трудности и радости грозных лет войны в стихо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творениях поэтов — участников войны: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А. Ахматовой,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К. Симонова, А. Твардовского, А. Суркова, Н. Тихо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нова </w:t>
      </w:r>
      <w:r w:rsidRPr="00B74D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 др. Ритмы и образы военной лирики.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Теория литературы. Публицистика. Интервью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как жанр публицистики (начальные представления).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Федор Александрович Абрамов.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Краткий рассказ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 писателе. 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>«</w:t>
      </w:r>
      <w:r w:rsidRPr="00B74DE7">
        <w:rPr>
          <w:rFonts w:ascii="Times New Roman" w:eastAsia="Times New Roman" w:hAnsi="Times New Roman" w:cs="Times New Roman"/>
          <w:b/>
          <w:iCs/>
          <w:color w:val="000000"/>
          <w:spacing w:val="-1"/>
          <w:sz w:val="24"/>
          <w:szCs w:val="24"/>
          <w:lang w:eastAsia="ru-RU"/>
        </w:rPr>
        <w:t>О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чем плачут лошади».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Эстетические и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нравственно-экологические проблемы, поднятые в рас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сказе.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>Теория литературы. Литературные традиции.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Евгений Иванович Носов.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Краткий рассказ о писа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t xml:space="preserve">«Кукла» 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(«Акимыч»),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t xml:space="preserve">«Живое пламя». 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Сила внутрен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ней, духовной красоты человека. Протест против равно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душия, бездуховности, безразличного отношения к 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окружающим людям, природе. Осознание огромной ро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  <w:t>ли прекрасного в душе человека, в окружающей приро</w:t>
      </w:r>
      <w:r w:rsidRPr="00B74DE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де. Взаимосвязь природы и человека.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Юрий Павлович Казаков.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Краткий рассказ о писа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теле.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 xml:space="preserve">«Тихое утро». 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Взаимоотношения детей, взаимопо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мощь, взаимовыручка. Особенности характера геро</w:t>
      </w:r>
      <w:r w:rsidRPr="00B74DE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ев — сельского и городского мальчиков, понимание окружающей природы. Подвиг мальчика и радость от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собственного доброго поступка.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«Тихая моя Родина». 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Стихотворения о Родине, родной природе, собствен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 восприятии окружающего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(В. Брюсов, Ф. Сологуб, С. Есенин, Н. Заболоцкий, Н. Рубцов).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и при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рода. Выражение душевных настроений, состояний чело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века через описание картин природы. Общее и индивиду</w:t>
      </w:r>
      <w:r w:rsidRPr="00B74DE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альное в восприятии родной природы русскими поэтами.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Александр Трифонович Твардовский.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Краткий рас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сказ о поэте.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«Снега потемнеют синие...», «Июль </w:t>
      </w:r>
      <w:r w:rsidRPr="00B74DE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—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макушка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t xml:space="preserve">лета...», «На дне моей жизни...».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Размышления поэта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 взаимосвязи человека и природы, о неразделимости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судьбы человека и народа.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>Теория литературы. Лирический герой (разви</w:t>
      </w:r>
      <w:r w:rsidRPr="00B74DE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тие понятия).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А.Н. Вердинский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«Доченьки», </w:t>
      </w: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И.А. Гофф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«Русское поле». Лирические размышления о жизни. </w:t>
      </w: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 Ш. Окуджава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 Смоленской дороге». Светлая грусть переживаний.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Дмитрий  Сергеевич Лихачев.  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4"/>
          <w:szCs w:val="24"/>
          <w:lang w:eastAsia="ru-RU"/>
        </w:rPr>
        <w:t xml:space="preserve">«Земля родная»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(главы из книги). Духовное напутствие молодежи.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Теория литературы. Публицистика (развитие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представлений). Мемуары как публицистический жанр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(начальные представления).</w:t>
      </w:r>
    </w:p>
    <w:p w:rsidR="00B74DE7" w:rsidRPr="00B74DE7" w:rsidRDefault="00B74DE7" w:rsidP="00B74DE7">
      <w:pPr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Михаил . Зощенко. Рассказ «Беда».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Смешное и грустное в рассказах </w:t>
      </w:r>
    </w:p>
    <w:p w:rsidR="00B74DE7" w:rsidRPr="00B74DE7" w:rsidRDefault="00B74DE7" w:rsidP="00B74DE7">
      <w:pPr>
        <w:shd w:val="clear" w:color="auto" w:fill="FFFFFF"/>
        <w:ind w:left="284" w:right="393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  <w:t>ИЗ ЗАРУБЕЖНОЙ ЛИТЕРАТУРЫ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Роберт Бернс. </w:t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Особенности творчества.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«Честная бедность». </w:t>
      </w:r>
      <w:r w:rsidRPr="00B74DE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Представления народа о спра</w:t>
      </w:r>
      <w:r w:rsidRPr="00B74DE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ведливости и честности. Народно-поэтический характер произведения.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Джордж Гордон Байрон.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 xml:space="preserve">«Ты кончил жизни путь,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герой!». 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Гимн герою, павшему в борьбе за свободу Ро</w:t>
      </w:r>
      <w:r w:rsidRPr="00B74DE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дины.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Японские хокку 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(трехстишия). Изображение жизни 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природы и жизни человека в их нерасторжимом единст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на фоне круговорота времен года. Поэтическая кар</w:t>
      </w: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тина, нарисованная одним-двумя штрихами.</w:t>
      </w:r>
    </w:p>
    <w:p w:rsidR="00B74DE7" w:rsidRPr="00B74DE7" w:rsidRDefault="00B74DE7" w:rsidP="00B74DE7">
      <w:pPr>
        <w:shd w:val="clear" w:color="auto" w:fill="FFFFFF"/>
        <w:ind w:left="284"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Теория литературы. Особенности жанра хокку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(хайку).</w:t>
      </w:r>
    </w:p>
    <w:p w:rsidR="00B74DE7" w:rsidRPr="00B74DE7" w:rsidRDefault="00B74DE7" w:rsidP="00B74DE7">
      <w:pPr>
        <w:shd w:val="clear" w:color="auto" w:fill="FFFFFF"/>
        <w:ind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О. Генри.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«Дары волхвов». </w:t>
      </w:r>
      <w:r w:rsidRPr="00B74DE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Сила любви и преданно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сти. Жертвенность во имя любви. Смешное и возвышен</w:t>
      </w:r>
      <w:r w:rsidRPr="00B74D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ное в рассказе.</w:t>
      </w:r>
    </w:p>
    <w:p w:rsidR="00B74DE7" w:rsidRPr="00B74DE7" w:rsidRDefault="00B74DE7" w:rsidP="00B74DE7">
      <w:pPr>
        <w:shd w:val="clear" w:color="auto" w:fill="FFFFFF"/>
        <w:ind w:right="3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Рей Дуглас Брэдбери. </w:t>
      </w:r>
      <w:r w:rsidRPr="00B74DE7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4"/>
          <w:szCs w:val="24"/>
          <w:lang w:eastAsia="ru-RU"/>
        </w:rPr>
        <w:t>«Каникулы».</w:t>
      </w:r>
    </w:p>
    <w:p w:rsidR="00B74DE7" w:rsidRPr="00B74DE7" w:rsidRDefault="00B74DE7" w:rsidP="00B74DE7">
      <w:pPr>
        <w:ind w:left="284" w:right="39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Фантастические рассказы Рея Брэдбери как выраже</w:t>
      </w:r>
      <w:r w:rsidRPr="00B74D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ние стремления уберечь людей от зла и опасности на </w:t>
      </w:r>
      <w:r w:rsidRPr="00B74DE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Земле. Мечта о чудесной победе добра</w:t>
      </w:r>
    </w:p>
    <w:p w:rsidR="00B74DE7" w:rsidRPr="00B74DE7" w:rsidRDefault="00B74DE7" w:rsidP="00B74DE7">
      <w:pPr>
        <w:ind w:left="142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DE7" w:rsidRPr="00B74DE7" w:rsidRDefault="00B74DE7" w:rsidP="00B74DE7">
      <w:pPr>
        <w:widowControl w:val="0"/>
        <w:overflowPunct w:val="0"/>
        <w:autoSpaceDE w:val="0"/>
        <w:autoSpaceDN w:val="0"/>
        <w:adjustRightInd w:val="0"/>
        <w:ind w:left="142" w:right="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74DE7" w:rsidRDefault="00B74DE7" w:rsidP="00B74DE7">
      <w:pPr>
        <w:ind w:left="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4595" w:rsidRDefault="000E4595" w:rsidP="00164BE8">
      <w:pPr>
        <w:tabs>
          <w:tab w:val="right" w:pos="7088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B74DE7" w:rsidRPr="00B74DE7" w:rsidRDefault="00B74DE7" w:rsidP="00B74DE7">
      <w:pPr>
        <w:tabs>
          <w:tab w:val="right" w:pos="708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4DE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C40D03" w:rsidRPr="006A4D79" w:rsidRDefault="00C40D03" w:rsidP="00C40D03">
      <w:pPr>
        <w:tabs>
          <w:tab w:val="right" w:pos="7088"/>
        </w:tabs>
        <w:ind w:left="3119"/>
        <w:jc w:val="left"/>
        <w:rPr>
          <w:rFonts w:ascii="Times New Roman" w:eastAsia="Calibri" w:hAnsi="Times New Roman" w:cs="Times New Roman"/>
          <w:sz w:val="24"/>
        </w:rPr>
      </w:pPr>
    </w:p>
    <w:tbl>
      <w:tblPr>
        <w:tblW w:w="4974" w:type="pct"/>
        <w:jc w:val="center"/>
        <w:tblLayout w:type="fixed"/>
        <w:tblLook w:val="04A0"/>
      </w:tblPr>
      <w:tblGrid>
        <w:gridCol w:w="1913"/>
        <w:gridCol w:w="1134"/>
        <w:gridCol w:w="7938"/>
        <w:gridCol w:w="851"/>
        <w:gridCol w:w="1417"/>
        <w:gridCol w:w="1456"/>
      </w:tblGrid>
      <w:tr w:rsidR="00B74DE7" w:rsidRPr="007C2E8F" w:rsidTr="00BB6E11">
        <w:trPr>
          <w:trHeight w:val="255"/>
          <w:tblHeader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4DE7" w:rsidRPr="007C2E8F" w:rsidRDefault="00B74DE7" w:rsidP="001B7A5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4DE7" w:rsidRPr="007C2E8F" w:rsidRDefault="00B74DE7" w:rsidP="001B7A5F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 раздела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DE7" w:rsidRPr="007C2E8F" w:rsidRDefault="00B74DE7" w:rsidP="001B7A5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4DE7" w:rsidRPr="007C2E8F" w:rsidRDefault="00B74DE7" w:rsidP="001B7A5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B74DE7" w:rsidRPr="007C2E8F" w:rsidRDefault="00B74DE7" w:rsidP="001B7A5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проведения</w:t>
            </w:r>
          </w:p>
          <w:p w:rsidR="00B74DE7" w:rsidRPr="007C2E8F" w:rsidRDefault="00B74DE7" w:rsidP="001B7A5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 плану)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B74DE7" w:rsidRPr="007C2E8F" w:rsidRDefault="00B74DE7" w:rsidP="001B7A5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проведения</w:t>
            </w:r>
          </w:p>
          <w:p w:rsidR="00B74DE7" w:rsidRPr="007C2E8F" w:rsidRDefault="00B74DE7" w:rsidP="001B7A5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 факту)</w:t>
            </w: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C40D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D67FF5" w:rsidRDefault="00B74DE7" w:rsidP="00D67FF5">
            <w:pPr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7F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Изображение человека как важнейшая идейно-нравственная проблема литературы. Взаимосвязь характеров и обстоятельств в художественном произведении. Труд писателя, его позиция, отношение к несовершенству мира и стремление к нравственному и эстетическому идеалу.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C652A2" w:rsidRDefault="00B74DE7" w:rsidP="00C652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C652A2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52A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Предания. </w:t>
            </w:r>
            <w:r w:rsidRPr="00C652A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Поэтическая автобиография народа. Устный рассказ об исторических событиях. </w:t>
            </w:r>
            <w:r w:rsidRPr="00C652A2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«Воцарение Ивана Грозного», «Сороки-Ведьмы», «Пётр и плотник». </w:t>
            </w:r>
            <w:r w:rsidRPr="00C652A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C652A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Устная народная проза. Пр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едания</w:t>
            </w:r>
            <w:r w:rsidRPr="00C652A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A42CF4" w:rsidRDefault="00B74DE7" w:rsidP="00A42CF4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2CF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Пословицы и поговорки. 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Народная мудрость пословиц и поговорок. Выражение в них духа народного языка.</w:t>
            </w:r>
            <w:r w:rsidRPr="00A42CF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Теория литературы.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Афористические жанры фольк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лора. 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Сборники пословиц. Собиратели пословиц. Меткость и точность языка. Краткость и выразительность. Прямой и переносный смысл пословиц. Пословицы народов мира. Сходство и различие пословиц разных стран мира на одну тему (эпитеты, сравнения, метафоры).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A42CF4" w:rsidRDefault="00B74DE7" w:rsidP="00A42CF4">
            <w:pPr>
              <w:shd w:val="clear" w:color="auto" w:fill="FFFFFF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2CF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Былины. </w:t>
            </w:r>
            <w:r w:rsidRPr="00A42CF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«Вольга и Микула Селянинович». 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Воплощение в былине нравственных свойств русского народа, прославление мирного труда. Микула — носитель лучших человеческих качеств (трудолюбие, мастерство, чувство собственного достоинства, доброта, щедрость, физическая сила). </w:t>
            </w:r>
            <w:r w:rsidRPr="00A42CF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Теория литературы. 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пербола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Былина.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A42CF4" w:rsidRDefault="00B74DE7" w:rsidP="00A42CF4">
            <w:pPr>
              <w:shd w:val="clear" w:color="auto" w:fill="FFFFFF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Киевский цикл былин. Былина </w:t>
            </w:r>
            <w:r w:rsidRPr="00A42CF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«Илья Муромец и Соловей-разбойник». 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Воплощение в образе богатыря национального характера, нравственных достоинств героя. Бескорыстное служение Отечеству и народу, сила и мужество, справедливость, чувство собственного достоинства — основные черты характера Ильи Муро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мца.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A42CF4" w:rsidRDefault="00B74DE7" w:rsidP="00A42CF4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Новгородский цикл былин. </w:t>
            </w:r>
            <w:r w:rsidRPr="00A42CF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«Садко». 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Своеобразие былины. Поэтичность. Тематическое различие Киевского и Новгородского циклов былин. Своеобразие былинного стиха. Собирание былин. Собиратели.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A42CF4" w:rsidRDefault="00B74DE7" w:rsidP="00D012EE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2CF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«Калевала»</w:t>
            </w:r>
            <w:r w:rsidRPr="00A42CF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(фрагменты) 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— карело-финский мифологический </w:t>
            </w:r>
            <w:r w:rsidR="00BB6E1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эпос, изображение 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жизни народа, его национальных традиций, обычаев, трудовых будней и праздников. Кузнец Ильмаринен и ведьма Лоухи как представители светлого и тёмного миров карело-финских эпических пе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сен. «</w:t>
            </w:r>
            <w:r w:rsidRPr="00A42CF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Песнь о Роланде» (фрагменты). 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Французский средневековый героический эпос. Историческая основа сюжета песни о Роланде. </w:t>
            </w:r>
            <w:r w:rsidRPr="00A42CF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«Песнь о нибелунгах»</w:t>
            </w:r>
            <w:r w:rsidRPr="00A42C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(фрагменты).</w:t>
            </w:r>
            <w:r w:rsidRPr="00A4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Обобщённое содержание образов героев народного эпоса и национальные черты. Волшебные предметы как атрибуты героя эпоса.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Роль гиперболы в создании образов</w:t>
            </w:r>
            <w:r w:rsidRPr="00A4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</w:t>
            </w:r>
            <w:r w:rsidRPr="00A4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эпоса. Культурный герой.</w:t>
            </w:r>
            <w:r w:rsidRPr="00A42CF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Теория литературы. 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Руны, мифологически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й эпос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Героически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й эпос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Общечеловеческое и национальное в ис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кусстве</w:t>
            </w:r>
            <w:r w:rsidRPr="00A42C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5E03CA" w:rsidRDefault="00B74DE7" w:rsidP="005E03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03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древнерусской литературы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5E03CA" w:rsidRDefault="00B74DE7" w:rsidP="00736806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03C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«Поучени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е» Владимира Мономаха (отрывок).</w:t>
            </w:r>
            <w:r w:rsidRPr="00736806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Нравственные заветы Древней Руси.</w:t>
            </w:r>
            <w:r w:rsidRPr="005E03C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«Повесть временных лет». </w:t>
            </w:r>
            <w:r w:rsidRPr="005E03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Отрывок «О пользе книг». Формирование традиции уважительного отношения к книге. </w:t>
            </w:r>
            <w:r w:rsidRPr="005E03C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7368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Поучение. </w:t>
            </w:r>
            <w:r w:rsidRPr="005E03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опись.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36806" w:rsidRDefault="00B74DE7" w:rsidP="00736806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36806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«Повесть о Петре и Февронии Муромских».</w:t>
            </w:r>
            <w:r w:rsidRPr="00736806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Внимание к личности, гимн любви и верности. Народно-поэтические мотивы в повести. </w:t>
            </w:r>
          </w:p>
          <w:p w:rsidR="00B74DE7" w:rsidRPr="00B74DE7" w:rsidRDefault="00B74DE7" w:rsidP="00B74DE7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36806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Теория литературы</w:t>
            </w:r>
            <w:r w:rsidRPr="00736806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. Поучение. Житие.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E32B41" w:rsidRDefault="00B74DE7" w:rsidP="001B7A5F">
            <w:pP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B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E32B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XVIII</w:t>
            </w:r>
            <w:r w:rsidRPr="00E32B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E32B41" w:rsidRDefault="00B74DE7" w:rsidP="00E32B41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М. В.</w:t>
            </w:r>
            <w:r w:rsidRPr="00E32B4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Ломоносов. </w:t>
            </w:r>
            <w:r w:rsidRPr="00E32B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об учёном и поэте. </w:t>
            </w:r>
            <w:r w:rsidRPr="00E32B4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«К статуе Петра Великого», «Ода на день восшествия на Всероссийский престол ея Величества государыни Императрицы Елисаветы Петровны </w:t>
            </w:r>
            <w:r w:rsidRPr="00E32B41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1747 </w:t>
            </w:r>
            <w:r w:rsidRPr="00E32B4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года» </w:t>
            </w:r>
            <w:r w:rsidRPr="00E32B4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(отрывок). </w:t>
            </w:r>
            <w:r w:rsidRPr="00E32B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Уверенность Ломоносова в будущем русской науки и её творцов. Патриотизм. Призыв к миру. Признание труда, деяний на благо Родины важнейшей чертой гражданина. </w:t>
            </w:r>
            <w:r w:rsidRPr="00E32B4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E32B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Ода.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534820" w:rsidRDefault="00B74DE7" w:rsidP="00534820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Г. Р. </w:t>
            </w:r>
            <w:r w:rsidRPr="0053482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Державин. </w:t>
            </w:r>
            <w:r w:rsidRPr="0053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поэте. </w:t>
            </w:r>
            <w:r w:rsidRPr="0053482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«Река времён в своём стремленьи…», «На птичку...», «Признание». </w:t>
            </w:r>
            <w:r w:rsidRPr="0053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Размышления о смысле жизни, о судьбе. Утверждение необходимости свободы творчества.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Из русской литературы </w:t>
            </w:r>
            <w:r w:rsidRPr="009741F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XIX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ч.</w:t>
            </w: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DB36EE" w:rsidRDefault="00B74DE7" w:rsidP="00DB36EE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А. С.</w:t>
            </w:r>
            <w:r w:rsidRPr="00DB36E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Пушкин. </w:t>
            </w:r>
            <w:r w:rsidRPr="00DB36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DB36E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«Во глубине сибирских руд…» </w:t>
            </w:r>
            <w:r w:rsidRPr="00DB36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Спасительная сила любви и дружбы в стихотворении А. С. Пушкина «Во глубине сибирских руд…»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DB36EE">
            <w:pPr>
              <w:autoSpaceDE w:val="0"/>
              <w:autoSpaceDN w:val="0"/>
              <w:adjustRightInd w:val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А. С.</w:t>
            </w:r>
            <w:r w:rsidRPr="00DB36EE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Пушкин.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«Полтава» («Полтавский бой»).</w:t>
            </w:r>
            <w:r w:rsidRPr="00DB3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Интерес Пушкина к </w:t>
            </w:r>
            <w:r w:rsidRPr="00DB36E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истории России. </w:t>
            </w:r>
            <w:r w:rsidRPr="00DB36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Мастерство в изображении Полтавской битвы, прославление мужества и отваги русских солдат. Выражение чувства любви к Родине. </w:t>
            </w:r>
            <w:r w:rsidRPr="00183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Сопоставление полководцев (Петра I и Карла XII). Авторское отношение к героям.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183EE7" w:rsidRDefault="00B74DE7" w:rsidP="001F2E54">
            <w:pPr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А. С.</w:t>
            </w:r>
            <w:r w:rsidRPr="009F191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Пушкин.</w:t>
            </w:r>
            <w:r w:rsidRPr="009F191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</w:t>
            </w:r>
            <w:r w:rsidRPr="005D3E4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Медный всадник» </w:t>
            </w:r>
            <w:r w:rsidRPr="005D3E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(вступление «На берегу пустынных волн...»). </w:t>
            </w:r>
            <w:r w:rsidRPr="005D3E49">
              <w:rPr>
                <w:rFonts w:ascii="Times New Roman" w:eastAsia="Calibri" w:hAnsi="Times New Roman" w:cs="Times New Roman"/>
                <w:sz w:val="24"/>
                <w:szCs w:val="24"/>
              </w:rPr>
              <w:t>Интерес Пушкина к истории России.</w:t>
            </w:r>
            <w:r w:rsidRPr="005D3E49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 xml:space="preserve"> Пётр </w:t>
            </w:r>
            <w:r w:rsidRPr="005D3E49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>I</w:t>
            </w:r>
            <w:r w:rsidRPr="005D3E49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 xml:space="preserve">  в поэме А.С. Пушкина.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DD7494" w:rsidRDefault="00B74DE7" w:rsidP="009238C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А. С. </w:t>
            </w:r>
            <w:r w:rsidRPr="005D3E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Пушкин.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</w:t>
            </w:r>
            <w:r w:rsidRPr="005D3E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аллада  </w:t>
            </w:r>
            <w:r w:rsidRPr="005D3E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«Песнь о вещем Олеге».</w:t>
            </w:r>
            <w:r w:rsidRPr="00DD74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Летописный источник «Песни о вещем Олеге». Традиции народной поэзии в создании образов «Песни…». Своеобразие языка.  Признаки жанра баллады в «Песне…».  </w:t>
            </w:r>
            <w:r w:rsidRPr="00DD74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DD749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Баллада.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E012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А. С.</w:t>
            </w:r>
            <w:r w:rsidRPr="005D3E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Пушкин. </w:t>
            </w:r>
            <w:r w:rsidRPr="005D3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Баллада  </w:t>
            </w:r>
            <w:r w:rsidRPr="005D3E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«Песнь о вещем Олеге».</w:t>
            </w:r>
            <w:r w:rsidRPr="00DD7494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композиции произведения.Смысл противопоставле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D74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образов Олега и кудесника. Художественное воспроизведение быта и нравов Древней Руси. Художественные средства произведения, позволяющие воссоздать атмосферу Древней Руси. 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673BE7" w:rsidRDefault="00B74DE7" w:rsidP="009238C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А. С.</w:t>
            </w:r>
            <w:r w:rsidRPr="005D3E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Пушкин. </w:t>
            </w:r>
            <w:r w:rsidRPr="00673BE7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«Борис Годунов» </w:t>
            </w:r>
            <w:r w:rsidRPr="00673BE7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(сцена в Чудовом монастыре). </w:t>
            </w:r>
            <w:r w:rsidRPr="00673B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Образ летописца как образ древнерусского писателя. Монолог Пимена: размышления о труде летописца как о нравственном подвиге. Истина как цель летописного повествования и как завет будущим поколениям.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9238C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B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А. С. Пушкин. </w:t>
            </w:r>
            <w:r w:rsidRPr="00673B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Повесть</w:t>
            </w:r>
            <w:r w:rsidRPr="00673BE7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«Станционный смотритель».</w:t>
            </w:r>
            <w:r w:rsidRPr="00673B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Повествование от лица вымышленного героя как художественный приём. Отношение рассказчика к героям повести и формы его выражения. Образ рассказчика. Судьба Дуни и притча о блудном сыне. </w:t>
            </w:r>
            <w:r w:rsidRPr="00673BE7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673B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Повесть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673BE7" w:rsidRDefault="00B74DE7" w:rsidP="00E012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3B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 С. Пушкин.</w:t>
            </w:r>
            <w:r w:rsidRPr="00673BE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«Станционный смотритель».</w:t>
            </w:r>
            <w:r w:rsidRPr="00673B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Изображение «маленького человека», его положения в обществе.  Пробуждение человеческого достоинства и чувства протеста. Трагическое и гуманистическое в повести. </w:t>
            </w:r>
            <w:r w:rsidRPr="00673BE7">
              <w:rPr>
                <w:rFonts w:ascii="Times New Roman" w:eastAsia="Calibri" w:hAnsi="Times New Roman" w:cs="Times New Roman"/>
                <w:b/>
                <w:color w:val="000000"/>
                <w:spacing w:val="-5"/>
                <w:sz w:val="24"/>
                <w:szCs w:val="24"/>
              </w:rPr>
              <w:t xml:space="preserve">Подготовка к домашнему сочинению № </w:t>
            </w:r>
            <w:r w:rsidRPr="00673BE7">
              <w:rPr>
                <w:rFonts w:ascii="Times New Roman" w:eastAsia="Calibri" w:hAnsi="Times New Roman" w:cs="Times New Roman"/>
                <w:b/>
                <w:i/>
                <w:color w:val="000000"/>
                <w:spacing w:val="-5"/>
                <w:sz w:val="24"/>
                <w:szCs w:val="24"/>
              </w:rPr>
              <w:t>1 на тему: «Образ «маленького человека» в произведении А.С. Пушкина «Станционный смотритель».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238C4" w:rsidRDefault="00B74DE7" w:rsidP="009238C4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М. Ю.</w:t>
            </w:r>
            <w:r w:rsidRPr="009238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Лермонтов. </w:t>
            </w:r>
            <w:r w:rsidRPr="009238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поэте. </w:t>
            </w:r>
            <w:r w:rsidRPr="009238C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«Песня про царя </w:t>
            </w:r>
            <w:r w:rsidRPr="009238C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Ивана Васильевича, молодого опричника и удалого купца Калашникова». </w:t>
            </w:r>
            <w:r w:rsidRPr="009238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Поэма об историческом прошлом Руси. Картины быта XVI века, их значение для понимания характеров и идеи поэмы. </w:t>
            </w:r>
            <w:r w:rsidRPr="009238C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9238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Фольклоризм литературы.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238C4" w:rsidRDefault="00B74DE7" w:rsidP="009238C4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М. Ю. Лермонтов. </w:t>
            </w:r>
            <w:r w:rsidRPr="009238C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«Песня про царя Ивана Васильевича, молодого опричника и удалого купца Калашникова».</w:t>
            </w:r>
            <w:r w:rsidRPr="009238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Смысл столкновения Калашникова с Кирибеевичем и Иваном Грозным. Образ Ивана Грозного и тема несправедливой власти. Защита Калашниковым чел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овеческого достоинства</w:t>
            </w:r>
            <w:r w:rsidRPr="009238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Особенности сюжета поэмы. </w:t>
            </w:r>
            <w:r w:rsidRPr="00183EE7">
              <w:rPr>
                <w:rFonts w:ascii="Times New Roman" w:eastAsia="Calibri" w:hAnsi="Times New Roman" w:cs="Times New Roman"/>
                <w:sz w:val="24"/>
                <w:szCs w:val="24"/>
              </w:rPr>
              <w:t>Авторская позиция в поэме. Связь поэмы с художественными традициями устного народного творчества.  Оценка героев с позиций народа. Образы гусляров. Сопоставление зачина поэмы и её концовки. Язык и стих поэмы.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B74DE7" w:rsidRDefault="00B74DE7" w:rsidP="00B74DE7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238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М. Ю. Лермонтов.</w:t>
            </w:r>
            <w:r w:rsidRPr="009238C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«Когда волнуется желтеющая нива…», «Молитва», «Ангел».  </w:t>
            </w:r>
            <w:r w:rsidRPr="009238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  <w:r w:rsidRPr="009238C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«Ангел»</w:t>
            </w:r>
            <w:r w:rsidRPr="009238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как воспоминание об идеальной гармонии, о «небесных» звуках, оставшихся в памяти души, переживание блаженства, полноты жизненных сил, связанное с красотой природы и её проявлений. </w:t>
            </w:r>
            <w:r w:rsidRPr="009238C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«Молитва» («В минуту жизни трудную...»)</w:t>
            </w:r>
            <w:r w:rsidRPr="009238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— готовность ринуться навстречу знакомым гармоничным звукам, символизирующим ожидаемое счастье на земле. </w:t>
            </w:r>
            <w:r w:rsidRPr="00183EE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Контроль техники чтения №1.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CB1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E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Н.В. Гоголь.</w:t>
            </w:r>
            <w:r w:rsidRPr="00CB1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Краткий рассказ о писателе.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Повесть </w:t>
            </w:r>
            <w:r w:rsidRPr="00CB1E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«Тарас Бульба».</w:t>
            </w:r>
            <w:r w:rsidRPr="00CB1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Эпическое величие мира и героический размах жизни в повести Гоголя. Прославление высокого строя народной вольницы, боевого товарищества, самоотверженности и героизма, осуждение предательства. Героизм и самоотверженность Тараса и его товарищей-запорожцев в борьбе за освобождение родной земли. Единоверие, честь, патриотизм как основные идеалы запорожцев. Патриотический пафос повести.</w:t>
            </w:r>
            <w:r w:rsidRPr="00CB1E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Теория литературы.</w:t>
            </w:r>
            <w:r w:rsidRPr="00CB1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Историческая и фольклорная основа произведения. Роды 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ературы: эпос</w:t>
            </w:r>
            <w:r w:rsidRPr="00CB1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CB1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E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Н.В. Гоголь.</w:t>
            </w:r>
            <w:r w:rsidRPr="00CB1E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«Тарас Бульба».</w:t>
            </w:r>
            <w:r w:rsidRPr="00CB1E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Герои Гоголя и былинные богатыри. Тарас и его сыновья. Принцип контраста в создании образов братьев, </w:t>
            </w:r>
            <w:r w:rsidRPr="00CB1E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противопоставления в портретном описании, речевой характеристике. Трагизм конфликта отца и сына (Тарас и Андрий). Борьба долга и чувства в душах героев. Роль детали в раскрытии характеров героев.</w:t>
            </w:r>
            <w:r w:rsidRPr="00CB1E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Теория литературы.</w:t>
            </w:r>
            <w:r w:rsidRPr="00CB1E1A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Литературный герой.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E012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E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Н.В. Гоголь.</w:t>
            </w:r>
            <w:r w:rsidRPr="00CB1E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«Тарас Бульба».</w:t>
            </w:r>
            <w:r w:rsidRPr="00CB1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изображения людей и природы в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овести.  Смысл финала повести. </w:t>
            </w:r>
            <w:r w:rsidRPr="00CB1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классному сочинению №1 по повести Н.В. Гоголя «Тарас Бульба» на тему: «Сравнительная характеристика Остапа и Андрия: прославление боевого товарищества и осуждение предательства».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E012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1E1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Классное сочинение №1 по повести Н.В. Гоголя «Тарас Бульба» на тему: «Сравнительная характеристика Остапа и Андрия: прославление боевого товарищества и осуждение предательства».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472053" w:rsidRDefault="00B74DE7" w:rsidP="00472053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И. С. </w:t>
            </w:r>
            <w:r w:rsidRPr="0047205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Тургенев. </w:t>
            </w:r>
            <w:r w:rsidRPr="00472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47205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«Бирюк». </w:t>
            </w:r>
            <w:r w:rsidRPr="00472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Изображение быта крестьян, авторское отношение к бесправным и обездоленным. Характер главного героя. Мастерство в изображении пейзажа. Художественные особенности рассказа.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472053" w:rsidRDefault="00B74DE7" w:rsidP="00472053">
            <w:pPr>
              <w:shd w:val="clear" w:color="auto" w:fill="FFFFFF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05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И. С. Тургенев. Стихотворения в прозе.</w:t>
            </w:r>
            <w:r w:rsidRPr="00472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идейно-эмоционального содержания стихотворений в прозе. Своеобразие ритма и языка. Авторская позиция и способы её выражения. </w:t>
            </w:r>
            <w:r w:rsidRPr="00472053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«Русский язык». </w:t>
            </w:r>
            <w:r w:rsidRPr="00472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Тургенев о богатстве и красоте русского языка. Родной язык как </w:t>
            </w:r>
            <w:r w:rsidRPr="00472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духовная</w:t>
            </w:r>
            <w:r w:rsidRPr="00472053">
              <w:rPr>
                <w:rFonts w:ascii="Times New Roman" w:eastAsia="Calibri" w:hAnsi="Times New Roman" w:cs="Times New Roman"/>
                <w:sz w:val="24"/>
                <w:szCs w:val="24"/>
              </w:rPr>
              <w:t>опора человека.</w:t>
            </w:r>
            <w:r w:rsidRPr="00472053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«Близнецы», «Два богача». </w:t>
            </w:r>
            <w:r w:rsidRPr="00472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Нравственность и человеческие взаимоотношения. </w:t>
            </w:r>
            <w:r w:rsidRPr="0047205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472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Стихотворения в прозе. Лирическая мин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иатюра</w:t>
            </w:r>
            <w:r w:rsidRPr="00472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B74DE7" w:rsidRDefault="00B74DE7" w:rsidP="00B74DE7">
            <w:pPr>
              <w:autoSpaceDE w:val="0"/>
              <w:autoSpaceDN w:val="0"/>
              <w:adjustRightInd w:val="0"/>
              <w:ind w:firstLine="567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Н. А.</w:t>
            </w:r>
            <w:r w:rsidRPr="0047205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Некрасов. </w:t>
            </w:r>
            <w:r w:rsidRPr="00472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</w:t>
            </w:r>
            <w:r w:rsidRPr="0047205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писателе.</w:t>
            </w:r>
            <w:r w:rsidRPr="0047205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«Размышления у парадного подъезда», «Вчерашний день, часу в шестом…».  </w:t>
            </w:r>
            <w:r w:rsidRPr="00472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Боль поэта за судьбу народа. Своеобразие некрасовской музы. </w:t>
            </w:r>
            <w:r w:rsidRPr="0047205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472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Трёхсложные размеры стиха.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472053" w:rsidRDefault="00B74DE7" w:rsidP="00472053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Н. А. Некрасов. </w:t>
            </w:r>
            <w:r w:rsidRPr="0047205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«Русские женщины» («Княгиня Трубецкая»). </w:t>
            </w:r>
            <w:r w:rsidRPr="00472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Историческая основа поэмы. Величие духа русских женщин, отправившихся вслед за осуждёнными мужьями в Сибирь. Художественные особенности исторических поэм Некрасова. </w:t>
            </w:r>
            <w:r w:rsidRPr="0047205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Теория </w:t>
            </w:r>
            <w:r w:rsidRPr="0047205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lastRenderedPageBreak/>
              <w:t>литературы.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Поэма</w:t>
            </w:r>
            <w:r w:rsidRPr="00472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Историческая поэма как разновидность лироэпического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жанра. </w:t>
            </w:r>
            <w:r w:rsidRPr="00472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Идейно-эмоциональное содержание произведения.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E745B" w:rsidRDefault="00B74DE7" w:rsidP="009E745B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А. К.</w:t>
            </w:r>
            <w:r w:rsidRPr="009E74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Толстой. </w:t>
            </w:r>
            <w:r w:rsidRPr="009E7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Слово о поэте. Исторические баллады </w:t>
            </w:r>
            <w:r w:rsidRPr="009E745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«Василий Шибанов» </w:t>
            </w:r>
            <w:r w:rsidRPr="009E7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9E745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«Князь Михайло Репнин». </w:t>
            </w:r>
            <w:r w:rsidRPr="009E7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Воспроизведение исторического колорита эпохи. Правда и вымысел. Тема древнерусского «рыцарства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», противостоящего самовластию. </w:t>
            </w:r>
            <w:r w:rsidRPr="009E745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9E7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Историческая ба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ллада.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B7963" w:rsidRDefault="00B74DE7" w:rsidP="007B7963">
            <w:pPr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М. Е. </w:t>
            </w:r>
            <w:r w:rsidRPr="00DE2AF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Салтыков-Щедрин. </w:t>
            </w:r>
            <w:r w:rsidRPr="00DE2A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DE2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«Повесть о том, как один мужик двух генералов прокормил».</w:t>
            </w:r>
            <w:r w:rsidRPr="00D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Нравственные пороки общества. Паразитизм генералов, трудолюбие и сметливость мужика.</w:t>
            </w:r>
            <w:r w:rsidRPr="00183EE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Осуждение покорности мужика. Своеобразие сатирических литературных сказок. Сатира в «Повести...».</w:t>
            </w:r>
            <w:r w:rsidRPr="00DE2AF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DE2A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ротеск</w:t>
            </w:r>
            <w:r w:rsidRPr="00DE2A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Ирония</w:t>
            </w:r>
            <w:r w:rsidRPr="00DE2A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DE2AFB" w:rsidRDefault="00B74DE7" w:rsidP="00183EE7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3E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М. Е. Салтыков-Щедрин.</w:t>
            </w:r>
            <w:r w:rsidRPr="00183EE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«Дикий помещик».</w:t>
            </w:r>
            <w:r w:rsidRPr="00183E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Нравственные проблемы и поучительный характер литературных сказок.</w:t>
            </w:r>
            <w:r w:rsidRPr="00183EE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   Подготовка к домашнему сочинению №2 по произведениям М.Е. Салтыкова-Щедрина на тему: «Сатирическое изображение «хозяев жизни» в сказках М. Е. Салтыкова-Щедрина».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EF01B7" w:rsidRDefault="00B74DE7" w:rsidP="00A82000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Л. Н.</w:t>
            </w:r>
            <w:r w:rsidRPr="00EF01B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Толстой. </w:t>
            </w:r>
            <w:r w:rsidRPr="00EF01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 (детство, юность, начало литературного творчества). </w:t>
            </w:r>
            <w:r w:rsidRPr="00EF01B7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«Детство». </w:t>
            </w:r>
            <w:r w:rsidRPr="00EF01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Главы из повести: «Классы», «Наталья Савишна», «Маmаn» и др. Взаимоотношения детей и взрослых. </w:t>
            </w:r>
            <w:r w:rsidRPr="00A8200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A820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Автобиографическое художественное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произведение</w:t>
            </w:r>
            <w:r w:rsidRPr="00A820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Герой-пове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ствователь.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EF01B7" w:rsidRDefault="00B74DE7" w:rsidP="00EF01B7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F0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Л. Н. Толстой. </w:t>
            </w:r>
            <w:r w:rsidRPr="00EF01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«Детство».</w:t>
            </w:r>
            <w:r w:rsidRPr="00EF01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Проявления чувств героя, беспощадность к себе, анализ собственных поступков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  <w:r w:rsidRPr="00EF01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классному сочинению №1 по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повести Л.Н. Толстого «Детство» на тему: </w:t>
            </w:r>
            <w:r w:rsidRPr="00EF01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«Взаимоотношения детей и взрослых в произведении Толстого  «Детство».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EF01B7" w:rsidRDefault="00B74DE7" w:rsidP="00EF01B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F01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Классное сочинение №2 по произведению Л.Н. Толстого «Детство» на тему: «Взаимоотношения детей и взрослых в произведении Толстого  «Детство».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6D4103" w:rsidRDefault="00B74DE7" w:rsidP="006D4103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410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А.Н. Толстой </w:t>
            </w:r>
            <w:r w:rsidRPr="006D410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«Детство Никиты»</w:t>
            </w:r>
            <w:r w:rsidRPr="006D4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Своеобразие сюжета и образной </w:t>
            </w:r>
            <w:r w:rsidRPr="006D4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системы в автобиографических произведениях. Жизнь, изображённая в восприятии ребёнка.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AC02AB" w:rsidRDefault="00B74DE7" w:rsidP="00AC02AB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А. П.</w:t>
            </w:r>
            <w:r w:rsidRPr="00AC02A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Чехов. </w:t>
            </w:r>
            <w:r w:rsidRPr="00AC02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AC02A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«Хамелеон». </w:t>
            </w:r>
            <w:r w:rsidRPr="00AC02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Живая картина нравов.  Осмеяние трусости и угодничества. Смысл названия рассказа. «Говорящие фамилии» как средство юмористической характеристики.  </w:t>
            </w:r>
            <w:r w:rsidRPr="00AC02A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AC02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Сатира и юмор как формы коми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ческого</w:t>
            </w:r>
            <w:r w:rsidRPr="00AC02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«Говорящие» фамилии.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AC02AB" w:rsidRDefault="00B74DE7" w:rsidP="00AC02AB">
            <w:pPr>
              <w:shd w:val="clear" w:color="auto" w:fill="FFFFFF"/>
              <w:ind w:firstLine="56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C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 П. Чехов.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«Злоумышленник», «Размазня». </w:t>
            </w:r>
            <w:r w:rsidRPr="00AC02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Многогранность комического в рассказах А. П. Чехова. </w:t>
            </w:r>
            <w:r w:rsidRPr="00183EE7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«Лошадиная фамилия».</w:t>
            </w:r>
            <w:r w:rsidRPr="00183E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Речь героев как источник юмора.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AC02AB" w:rsidRDefault="00B74DE7" w:rsidP="00AC02AB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02A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«Край ты мой, родимый край...» </w:t>
            </w:r>
            <w:r w:rsidRPr="00AC02A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(обзор)</w:t>
            </w: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AC02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Стихотворения русских поэтов XIX века о родной природе. </w:t>
            </w:r>
            <w:r w:rsidRPr="00AC02A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В. Жуковский. </w:t>
            </w:r>
            <w:r w:rsidRPr="00AC02A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«Приход весны», </w:t>
            </w:r>
            <w:r w:rsidRPr="00AC02A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И. Бунин. </w:t>
            </w:r>
            <w:r w:rsidRPr="00AC02A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«Родина», «Листопад», А. К. </w:t>
            </w:r>
            <w:r w:rsidRPr="00AC02A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Толстой. </w:t>
            </w:r>
            <w:r w:rsidRPr="00AC02A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«Край ты мой, родимый край...», «Благовест». </w:t>
            </w:r>
            <w:r w:rsidRPr="00AC02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Поэтическое изображение родной природы и выражение авторского настроения, миросозерцания. Картины родной природы в изображении русских поэтов. Параллелизм как средство создания художественной картины жизни природы и человека.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6E7C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русской литературы</w:t>
            </w:r>
            <w:r w:rsidRPr="006E7CD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XX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ч.</w:t>
            </w: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6D53B1" w:rsidRDefault="00B74DE7" w:rsidP="006D53B1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И. А.</w:t>
            </w:r>
            <w:r w:rsidRPr="006D53B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Бунин. </w:t>
            </w:r>
            <w:r w:rsidRPr="006D53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6D53B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«Цифры». </w:t>
            </w:r>
            <w:r w:rsidRPr="006D53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Воспитание детей в семье. Герой рассказа: сложность взаимопонимания детей и взрослых.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6D53B1" w:rsidRDefault="00B74DE7" w:rsidP="00A377DB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И. А.</w:t>
            </w:r>
            <w:r w:rsidRPr="006D53B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Бунин.</w:t>
            </w:r>
            <w:r w:rsidRPr="006D53B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«Лапти». </w:t>
            </w:r>
            <w:r w:rsidRPr="006D53B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Душевное богатство простого крестьянина. </w:t>
            </w:r>
            <w:r w:rsidRPr="006D53B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Контроль техники чтения №2.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EC27ED" w:rsidRDefault="00B74DE7" w:rsidP="009D7651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М. </w:t>
            </w:r>
            <w:r w:rsidRPr="00EC27E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Горький.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EC27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 w:rsidRPr="00EC27E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Детство». </w:t>
            </w:r>
            <w:r w:rsidRPr="00EC27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Автобиографический характер повести. Изображение «свинцовых мерзостей жизни». Дед Каширин. </w:t>
            </w:r>
            <w:r w:rsidRPr="00EC27E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EC27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Понятие о теме и идее произ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ведения</w:t>
            </w:r>
            <w:r w:rsidRPr="00EC27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Портрет как средство характеристик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героя</w:t>
            </w:r>
            <w:r w:rsidRPr="00EC27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D7651" w:rsidRDefault="00B74DE7" w:rsidP="009D7651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65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М. Горький.«</w:t>
            </w:r>
            <w:r w:rsidRPr="009D765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Детство». </w:t>
            </w:r>
            <w:r w:rsidRPr="00EC27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«Яркое, здоровое, творческое в русской жизни» (Алёша, бабушка, Цыганок, Хорошее Дело). Изображение быта и характеров. Вера в творческие силы народа.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EC27ED" w:rsidRDefault="00B74DE7" w:rsidP="00EC27ED">
            <w:pPr>
              <w:shd w:val="clear" w:color="auto" w:fill="FFFFFF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2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М. Горький.</w:t>
            </w:r>
            <w:r w:rsidRPr="00EC27E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«Старуха Изергиль» </w:t>
            </w:r>
            <w:r w:rsidRPr="00EC27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(«Легенда о Данко»). Романтизм ранних произведений М. Горького.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EC27ED" w:rsidRDefault="00B74DE7" w:rsidP="00EC27ED">
            <w:pPr>
              <w:shd w:val="clear" w:color="auto" w:fill="FFFFFF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C2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М. Горький.</w:t>
            </w:r>
            <w:r w:rsidRPr="00EC27E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Рассказ «Челкаш». </w:t>
            </w:r>
            <w:r w:rsidRPr="00EC27ED">
              <w:rPr>
                <w:rFonts w:ascii="Times New Roman" w:eastAsia="Calibri" w:hAnsi="Times New Roman" w:cs="Times New Roman"/>
                <w:sz w:val="24"/>
                <w:szCs w:val="24"/>
              </w:rPr>
              <w:t>Образы Челкаша и Гаврилы. Широта души, стремление к воле. Символический образ моря. Сильный человек вне истории. Противостояние сильного характера обществу.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B74DE7" w:rsidRDefault="00B74DE7" w:rsidP="00B74DE7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В. В. </w:t>
            </w:r>
            <w:r w:rsidRPr="00A223E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Маяковский. </w:t>
            </w:r>
            <w:r w:rsidRPr="00A223E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A223E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«Необычайное приключение, бывшее с Владимиром Маяковским летом на даче».</w:t>
            </w:r>
            <w:r w:rsidRPr="00A223E0">
              <w:rPr>
                <w:rFonts w:ascii="Times New Roman" w:eastAsia="Calibri" w:hAnsi="Times New Roman" w:cs="Times New Roman"/>
                <w:sz w:val="24"/>
                <w:szCs w:val="24"/>
              </w:rPr>
              <w:t>Тема назначения поэзии. Своеобразие ритмики и рифмы</w:t>
            </w:r>
            <w:r w:rsidRPr="00A223E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A223E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рический герой</w:t>
            </w:r>
            <w:r w:rsidRPr="00A223E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Обогащение знаний о ритме и рифме. Тоническое стихос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ложение.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A377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3E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В. В. Маяковский.</w:t>
            </w:r>
            <w:r w:rsidRPr="00A223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«Хорошее отношение к лошадям». </w:t>
            </w:r>
            <w:r w:rsidRPr="00A22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взгляда на мир: безразличие, бессердечие мещанина и гуманизм, доброта, сострадание лирического героя стихотворения. Гуманистический пафос стихотворения. Одиночество лирического героя, его противопоставление толпе обывателей. Словотворчество и яркая метафоричность ранней лирики Маяковского.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A223E0" w:rsidRDefault="00B74DE7" w:rsidP="00A223E0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Л. Н.</w:t>
            </w:r>
            <w:r w:rsidRPr="00A223E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Андреев. </w:t>
            </w:r>
            <w:r w:rsidRPr="00A223E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A223E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«Кусака». </w:t>
            </w:r>
            <w:r w:rsidRPr="00A223E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Чувство сострадания к братьям нашим меньшим, бессердечие героев. Гуманистический пафос произведения.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A223E0" w:rsidRDefault="00B74DE7" w:rsidP="00A223E0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А. П.</w:t>
            </w:r>
            <w:r w:rsidRPr="00A223E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Платонов. </w:t>
            </w:r>
            <w:r w:rsidRPr="00A223E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A223E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«Юшка». </w:t>
            </w:r>
            <w:r w:rsidRPr="00A223E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Главный герой произведения, его непохожесть на окружающих людей, душевная щедрость. Любовь и ненависть окружающих героя людей. Юшка — незаметный герой с большим сердцем. Осознание необходимости сострадания и уважения к человеку. Неповторимость и ценность каждой человеческой личности.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A223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3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А. П. Платонов. </w:t>
            </w:r>
            <w:r w:rsidRPr="00A223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«Юшка». </w:t>
            </w:r>
            <w:r w:rsidRPr="00A22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Юшка — незаметный герой с большим сердцем. Осознание необходимости сострадания и уважения к человеку. Неповторимость и ценность каждой человеческой личности.</w:t>
            </w:r>
            <w:r w:rsidRPr="00A223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Классное сочинение  №3 на тему: «Нужны ли в жизни сочувствие и сострадание?»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DB0D4C" w:rsidRDefault="00B74DE7" w:rsidP="00B74DE7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Б. Л.</w:t>
            </w:r>
            <w:r w:rsidRPr="00DB0D4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Пастернак.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Слово о поэте. </w:t>
            </w:r>
            <w:r w:rsidRPr="00DB0D4C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«Июль», «Никого не будет в доме...». </w:t>
            </w:r>
            <w:r w:rsidRPr="00DB0D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Картины природы, преображённые поэтическим зрением Пастернака. Сравнения и метафоры в художественном мире поэта. </w:t>
            </w:r>
            <w:r w:rsidRPr="00DB0D4C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Теория </w:t>
            </w:r>
            <w:r w:rsidRPr="00DB0D4C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lastRenderedPageBreak/>
              <w:t>литературы.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Сравнение. Метафора</w:t>
            </w:r>
            <w:r w:rsidRPr="00DB0D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8D2C9D" w:rsidRDefault="00B74DE7" w:rsidP="008D2C9D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 дорогах войны </w:t>
            </w:r>
            <w:r w:rsidRPr="008D2C9D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(обзор)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Интервью с поэтом — участником Великой Отечественной войны. Героизм, патриотизм, самоотверженность, трудности и радости грозных лет войны в стихотворениях поэтов — участников войны: А. Ахматовой, К. Симонова, А. Твардовского, А. Суркова, Н. Тихонова и др. Ритмы и образы военной лирики. </w:t>
            </w:r>
            <w:r w:rsidRPr="008D2C9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Публицистика. Интервью как жанр публиц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истики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8D2C9D" w:rsidRDefault="00B74DE7" w:rsidP="008D2C9D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Ф. А.</w:t>
            </w:r>
            <w:r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Абрамов.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8D2C9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«О чём плачут лошади». 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Эстетические и нравственно-экологические проблемы, поднятые в рассказе. </w:t>
            </w:r>
            <w:r w:rsidRPr="008D2C9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Литературные традиции. </w:t>
            </w:r>
            <w:r w:rsidRPr="008541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Контроль техники чтения №3.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B74DE7" w:rsidRDefault="00B74DE7" w:rsidP="00B74DE7">
            <w:pPr>
              <w:autoSpaceDE w:val="0"/>
              <w:autoSpaceDN w:val="0"/>
              <w:adjustRightInd w:val="0"/>
              <w:ind w:firstLine="567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Е. И.</w:t>
            </w:r>
            <w:r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Носов.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8D2C9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«Кукла»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(«Акимыч»), </w:t>
            </w:r>
            <w:r w:rsidRPr="008D2C9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«Живое пламя».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Сила внутренней, духовной красоты человека. Протест против равнодушия, бездуховности, безразличного отношения к окружающим людям, природе. Осознание огромной роли прекрасного в душе человека, в окружающей природе. Взаимосвязь природы и человека.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8D2C9D" w:rsidRDefault="00B74DE7" w:rsidP="008D2C9D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Ю. П.</w:t>
            </w:r>
            <w:r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Казаков.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писателе. </w:t>
            </w:r>
            <w:r w:rsidRPr="008D2C9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«Тихое утро».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Взаимоотношения детей, взаимопомощь, взаимовыручка. Особенности характера героев — сельского и городского мальчиков, понимание окружающей природы. Подвиг героя, радость переживания  собственного доброго поступка.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8D2C9D" w:rsidRDefault="00B74DE7" w:rsidP="008D2C9D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Ю. П.</w:t>
            </w:r>
            <w:r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Казаков.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  <w:r w:rsidRPr="008D2C9D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«Арктур — гончий пёс».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Образы животных в произведениях художественной литературы. Нравственные проблемы в произведениях о животных. Животные в жизни и творчестве писателей-анималистов.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8D2C9D" w:rsidRDefault="00B74DE7" w:rsidP="009D7651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«Тихая моя Родина» </w:t>
            </w:r>
            <w:r w:rsidRPr="008D2C9D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(обзор)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Стихотворения о Родине, родной природе, собственном восприятии окружающего </w:t>
            </w:r>
            <w:r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(В. Брюсов, Ф. Сологуб, С. Есенин, Н. Заболоцкий «Гроза идёт», Н. Рубцов).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Человек и природа. Выражение душевных настроений, состояний человека через описание картин природы. Общее и индивидуальное в восприятии родной природы русскими поэтами.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8D2C9D" w:rsidRDefault="00B74DE7" w:rsidP="008D2C9D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А. Т.</w:t>
            </w:r>
            <w:r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Твардовский.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 поэте. </w:t>
            </w:r>
            <w:r w:rsidRPr="008D2C9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«Снега потемнеют синие...», «Июль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8D2C9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макушка лета…», «На дне моей жизни...».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Размышления поэта о взаимосвязи человека и природы, о неразделимости судьбы человека и народа. </w:t>
            </w:r>
            <w:r w:rsidRPr="008D2C9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Лирический герой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8D2C9D" w:rsidRDefault="00B74DE7" w:rsidP="008D2C9D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Д. С.</w:t>
            </w:r>
            <w:r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Лихачёв. </w:t>
            </w:r>
            <w:r w:rsidRPr="008D2C9D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 w:rsidRPr="008D2C9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Земля родная» (главы из книги).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Духовное напутствие молодёжи. </w:t>
            </w:r>
            <w:r w:rsidRPr="008D2C9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Публи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цистика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Мемуары как публицистический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жанр.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8D2C9D" w:rsidRDefault="00B74DE7" w:rsidP="008D2C9D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М. Зощенко.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Слово о писателе. Рассказ </w:t>
            </w:r>
            <w:r w:rsidRPr="008D2C9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«Беда». </w:t>
            </w:r>
            <w:r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Смешное и грустное в рассказах писателя.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8D2C9D" w:rsidRDefault="00445A41" w:rsidP="008D2C9D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Песни на </w:t>
            </w:r>
            <w:r w:rsidR="00B74DE7"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слова русских поэтов XX века А. Вертинский. </w:t>
            </w:r>
            <w:r w:rsidR="00B74DE7" w:rsidRPr="008D2C9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«Доченьки», </w:t>
            </w:r>
            <w:r w:rsidR="00B74DE7" w:rsidRPr="008D2C9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И. Гофф. </w:t>
            </w:r>
            <w:r w:rsidR="00B74DE7" w:rsidRPr="008D2C9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«Русское поле», Б. Окуджава «По Смоленской дороге...». </w:t>
            </w:r>
            <w:r w:rsidR="00B74DE7"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Лирические размышления о жизни, быстро текущем времени. Светлая грусть переживаний. </w:t>
            </w:r>
            <w:r w:rsidR="00B74DE7" w:rsidRPr="008D2C9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="00B74DE7"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Песня как синтетический жанр иск</w:t>
            </w:r>
            <w:r w:rsidR="00B74DE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усства</w:t>
            </w:r>
            <w:r w:rsidR="00B74DE7" w:rsidRPr="008D2C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D7651" w:rsidRDefault="00B74DE7" w:rsidP="009D76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литературы народов 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D7651" w:rsidRDefault="00B74DE7" w:rsidP="009D7651">
            <w:pPr>
              <w:shd w:val="clear" w:color="auto" w:fill="FFFFFF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Р.</w:t>
            </w:r>
            <w:r w:rsidRPr="009D765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Гамзатов. 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Краткий рассказ об аварском поэте. </w:t>
            </w:r>
            <w:r w:rsidRPr="009D765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«Опять за спиною родная земля...», «Я вновь пришёл сюда и сам не верю...» 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(из цикла «Восьмистишия»), </w:t>
            </w:r>
            <w:r w:rsidRPr="009D765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«О моей Родине», «Мой Дагестан», «В горах джигиты ссорились, бывало…».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Тема любви к родному краю. Возвращение к истокам, основам жизни. Национальный колорит стихотворений. Изображение национальных обычаев и традиций.  Осмысление зрелости, собственного возраста, зрелости общества, дружеского расположения к окружающим людям разных национальностей. Особенности художественной образности аварского поэта.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D7651" w:rsidRDefault="00B74DE7" w:rsidP="009D76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зарубежной литературы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ч.</w:t>
            </w: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D7651" w:rsidRDefault="00B74DE7" w:rsidP="009D7651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Р.</w:t>
            </w:r>
            <w:r w:rsidRPr="009D765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Бёрнс. 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Особенности творчества. </w:t>
            </w:r>
            <w:r w:rsidRPr="009D765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«Честная бедность». 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Представления народа о справедливости и честности. Народно-поэтический характер произведения.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D7651" w:rsidRDefault="00B74DE7" w:rsidP="009D7651">
            <w:pPr>
              <w:shd w:val="clear" w:color="auto" w:fill="FFFFFF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Д. Г.</w:t>
            </w:r>
            <w:r w:rsidRPr="009D765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Байрон. 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Стихотворение </w:t>
            </w:r>
            <w:r w:rsidRPr="009D765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«Душа моя мрачна…».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Своеобразие романтической поэзии Байрона. «Мировая скорбь» в западноевропейской поэзии. </w:t>
            </w:r>
            <w:r w:rsidRPr="009D76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Ощущение трагического разлада героя с жизнью, окружающим его обществом. 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Своеобразие романтической поэзии Байрона. Байрон и 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русская литература.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D7651" w:rsidRDefault="00B74DE7" w:rsidP="009D7651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65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Японские хокку 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(трёхстишия). Изображение жизни природы и жизни человека в их нерасторжимом единстве на фоне круговорота времён года. Поэтическая картина, нарисованная одним-двумя штрихами. </w:t>
            </w:r>
            <w:r w:rsidRPr="009D765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Особенности жанра хокку (хайку).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D7651" w:rsidRDefault="00B74DE7" w:rsidP="009D7651">
            <w:pPr>
              <w:autoSpaceDE w:val="0"/>
              <w:autoSpaceDN w:val="0"/>
              <w:adjustRightInd w:val="0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65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О. Генри. </w:t>
            </w:r>
            <w:r w:rsidRPr="009D765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«Дары волхвов». 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Сила любви и преданности. Жертвенность во имя любви. Смешное и возвышенное в  рассказе. </w:t>
            </w:r>
            <w:r w:rsidRPr="009D765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Рождественский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рассказ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D76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Новелла «Вождь Краснокожих».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Образы детей в произведениях, созданных для взрослых и детей. Проблемы взаимоотношений детей с миром взрослых. Серьёзное и смешное в окружающем мире и в детском восприятии.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D7651" w:rsidRDefault="00B74DE7" w:rsidP="009D7651">
            <w:pPr>
              <w:shd w:val="clear" w:color="auto" w:fill="FFFFFF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Р. Д.</w:t>
            </w:r>
            <w:r w:rsidRPr="009D76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Брэдбери. </w:t>
            </w:r>
            <w:r w:rsidRPr="009D765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Фантастические рассказы Рея Брэдбери как выражение стремления уберечь людей от зла и опасности на Земле. 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9D7651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Каникулы».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Мечта о чудесной победе добра.  </w:t>
            </w:r>
            <w:r w:rsidRPr="009D765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«Всё лето в один день».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сюжета рассказа. Роль фантастического сюжета в раскрытии серьёзных нравственных проблем. Образы детей. Смысл финала произведения. </w:t>
            </w:r>
            <w:r w:rsidRPr="009D765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Теория литературы.</w:t>
            </w:r>
            <w:r w:rsidRPr="009D7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Фантастика в художественной литер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атуре.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9D7651" w:rsidRDefault="00B74DE7" w:rsidP="009D7651">
            <w:pPr>
              <w:shd w:val="clear" w:color="auto" w:fill="FFFFFF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6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Дж. </w:t>
            </w:r>
            <w:r w:rsidRPr="009D76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Лондон. 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t>Повесть</w:t>
            </w:r>
            <w:r w:rsidRPr="009D765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«Белый Клык».</w:t>
            </w:r>
            <w:r w:rsidRPr="009D76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Э. Сетон-Томпсон. 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t>Рассказ</w:t>
            </w:r>
            <w:r w:rsidRPr="009D765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«Королевская аналостанка».</w:t>
            </w:r>
            <w:r w:rsidRPr="009D7651">
              <w:rPr>
                <w:rFonts w:ascii="Times New Roman" w:eastAsia="Calibri" w:hAnsi="Times New Roman" w:cs="Times New Roman"/>
                <w:sz w:val="24"/>
                <w:szCs w:val="24"/>
              </w:rPr>
              <w:t>Образы животных в произведениях художественной литературы. Нравственные проблемы в произведениях о животных. Животные в жизни и творчестве писателей-анималистов.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DE7" w:rsidRPr="007C2E8F" w:rsidTr="00BB6E11">
        <w:trPr>
          <w:trHeight w:val="255"/>
          <w:jc w:val="center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AB12D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Итоги года и рекомендации к летнему чтению.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74DE7" w:rsidRPr="007C2E8F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:rsidR="00B74DE7" w:rsidRPr="001B7E6B" w:rsidRDefault="00B74DE7" w:rsidP="001B7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4BE8" w:rsidRDefault="00164BE8" w:rsidP="00164BE8">
      <w:pPr>
        <w:ind w:left="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BE8" w:rsidRDefault="00164BE8" w:rsidP="00164BE8">
      <w:pPr>
        <w:ind w:left="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BE8" w:rsidRDefault="00164BE8" w:rsidP="00164BE8">
      <w:pPr>
        <w:ind w:left="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BE8" w:rsidRDefault="00164BE8" w:rsidP="00164BE8">
      <w:pPr>
        <w:ind w:left="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BE8" w:rsidRDefault="00164BE8" w:rsidP="00164BE8">
      <w:pPr>
        <w:ind w:left="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BE8" w:rsidRDefault="00164BE8" w:rsidP="00164BE8">
      <w:pPr>
        <w:ind w:left="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BE8" w:rsidRDefault="00164BE8" w:rsidP="00164BE8">
      <w:pPr>
        <w:ind w:left="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BE8" w:rsidRPr="00B74DE7" w:rsidRDefault="00164BE8" w:rsidP="00164BE8">
      <w:pPr>
        <w:ind w:left="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Перечень учебно-методического обеспечения.</w:t>
      </w:r>
    </w:p>
    <w:p w:rsidR="00164BE8" w:rsidRPr="00B74DE7" w:rsidRDefault="00164BE8" w:rsidP="00164BE8">
      <w:pPr>
        <w:shd w:val="clear" w:color="auto" w:fill="FFFFFF"/>
        <w:spacing w:before="238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Для учащихся:</w:t>
      </w:r>
    </w:p>
    <w:p w:rsidR="00164BE8" w:rsidRPr="00B74DE7" w:rsidRDefault="00164BE8" w:rsidP="00164BE8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Альбеткова Р.И. Учимся читать лирическое произведение. - М.: Дрофа, 2007.</w:t>
      </w:r>
    </w:p>
    <w:p w:rsidR="00164BE8" w:rsidRPr="00B74DE7" w:rsidRDefault="00164BE8" w:rsidP="00164BE8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Коровина В.Я. и др. Литература: Учебник-хрестоматия для 7 класса: В 2ч. - М.: Просвещение, 2008.</w:t>
      </w:r>
    </w:p>
    <w:p w:rsidR="00164BE8" w:rsidRPr="00B74DE7" w:rsidRDefault="00164BE8" w:rsidP="00164BE8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Коровина В.Я. и др. Читаем, думаем, спорим ...: Дидактический материал по литературе: 7 класс. - М.: Просвещение, 2008.</w:t>
      </w:r>
    </w:p>
    <w:p w:rsidR="00164BE8" w:rsidRPr="00B74DE7" w:rsidRDefault="00164BE8" w:rsidP="00164BE8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Маранцман В.Г. Времена года: Рабочая тетрадь по литературе для7-8 классов. - СПб.: Про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свещение, 2004.</w:t>
      </w:r>
    </w:p>
    <w:p w:rsidR="00164BE8" w:rsidRPr="00B74DE7" w:rsidRDefault="00164BE8" w:rsidP="00164BE8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Обернихина ГА, Соколова Л.Э., Вольнова И.П., Емельянова Т.В. Как написать сочинение?: Рабочая тетрадь для 5-8 классов. - СПб.: Просвещение, 2006.</w:t>
      </w:r>
    </w:p>
    <w:p w:rsidR="00164BE8" w:rsidRPr="00B74DE7" w:rsidRDefault="00164BE8" w:rsidP="00164BE8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фольклор: Словарь-справочник / Сост. Т.В. Зуева. - М.: Просвещение, 2005.</w:t>
      </w:r>
    </w:p>
    <w:p w:rsidR="00164BE8" w:rsidRPr="00B74DE7" w:rsidRDefault="00164BE8" w:rsidP="00164BE8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Шайтанов И.О., Свердлов М.И. Зарубежная литература: Учебник-хрестоматия: 5-7 классы. -М.: Просвещение, 2006.</w:t>
      </w:r>
    </w:p>
    <w:p w:rsidR="00164BE8" w:rsidRPr="00B74DE7" w:rsidRDefault="00164BE8" w:rsidP="00164BE8">
      <w:pPr>
        <w:shd w:val="clear" w:color="auto" w:fill="FFFFFF"/>
        <w:spacing w:before="223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Для учителя:</w:t>
      </w:r>
    </w:p>
    <w:p w:rsidR="00164BE8" w:rsidRPr="00B74DE7" w:rsidRDefault="00164BE8" w:rsidP="00164BE8">
      <w:pPr>
        <w:widowControl w:val="0"/>
        <w:numPr>
          <w:ilvl w:val="0"/>
          <w:numId w:val="8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Аркин И.И. Уроки литературы в 7-8 классах: Практическая методика: Кн. для учителя. - М.: Просвещение, 2008.</w:t>
      </w:r>
    </w:p>
    <w:p w:rsidR="00164BE8" w:rsidRPr="00B74DE7" w:rsidRDefault="00164BE8" w:rsidP="00164BE8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Беляева Н.В. Уроки изучения лирики в школе: Теория и практика дифференцированного под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хода к учащимся: Книга для учителя литературы / Н.В. Беляева. - М.: Вербум, 2004.</w:t>
      </w:r>
    </w:p>
    <w:p w:rsidR="00164BE8" w:rsidRPr="00B74DE7" w:rsidRDefault="00164BE8" w:rsidP="00164BE8">
      <w:pPr>
        <w:widowControl w:val="0"/>
        <w:numPr>
          <w:ilvl w:val="0"/>
          <w:numId w:val="8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ind w:left="142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Гурьянская Б.И., Холодкова Л.А. и др. Литература в 7 классе: Урок за уроком. - М.: ООО ТИД «Русское слово - </w:t>
      </w:r>
      <w:r w:rsidRPr="00B74D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PC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2000.</w:t>
      </w:r>
    </w:p>
    <w:p w:rsidR="00164BE8" w:rsidRPr="00B74DE7" w:rsidRDefault="00164BE8" w:rsidP="00164BE8">
      <w:pPr>
        <w:widowControl w:val="0"/>
        <w:numPr>
          <w:ilvl w:val="0"/>
          <w:numId w:val="8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ind w:left="142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Демиденко Е.Л. Новые контрольные и проверочные работы по литературе. 5-9 классы. - М.: Дрофа, 2006.</w:t>
      </w:r>
    </w:p>
    <w:p w:rsidR="00164BE8" w:rsidRPr="00B74DE7" w:rsidRDefault="00164BE8" w:rsidP="00164BE8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Колокольцев Е.Н. Альбом иллюстраций: Литература: 7 класс. - М.: Просвещение, 2005.</w:t>
      </w:r>
    </w:p>
    <w:p w:rsidR="00164BE8" w:rsidRPr="00B74DE7" w:rsidRDefault="00164BE8" w:rsidP="00164BE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142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Н.В.Золотарёва, С.М.Аникина, «Поурочные разработки по литературе. 7 класс» </w:t>
      </w:r>
    </w:p>
    <w:p w:rsidR="00164BE8" w:rsidRPr="00B74DE7" w:rsidRDefault="00164BE8" w:rsidP="00164BE8">
      <w:pPr>
        <w:numPr>
          <w:ilvl w:val="0"/>
          <w:numId w:val="8"/>
        </w:numPr>
        <w:ind w:left="142"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Козак О.Н. Литературные викторины. – С-Пб., 1998.</w:t>
      </w:r>
    </w:p>
    <w:p w:rsidR="00164BE8" w:rsidRPr="00B74DE7" w:rsidRDefault="00164BE8" w:rsidP="00164BE8">
      <w:pPr>
        <w:widowControl w:val="0"/>
        <w:numPr>
          <w:ilvl w:val="0"/>
          <w:numId w:val="8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ind w:left="142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Коровина В.Я., Збарский И.С. Литература: Методические советы: 7 класс. - М.: Просвещение, 2006.</w:t>
      </w:r>
    </w:p>
    <w:p w:rsidR="00164BE8" w:rsidRPr="00B74DE7" w:rsidRDefault="00164BE8" w:rsidP="00164BE8">
      <w:pPr>
        <w:numPr>
          <w:ilvl w:val="0"/>
          <w:numId w:val="8"/>
        </w:numPr>
        <w:ind w:left="142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Липина  Е.Ю.  Литература.  Тесты  к  учебникам-хрестоматиям  под  ред.  Т.Ф.  Курдюмовой.5-9  классы</w:t>
      </w:r>
    </w:p>
    <w:p w:rsidR="00164BE8" w:rsidRPr="00B74DE7" w:rsidRDefault="00164BE8" w:rsidP="00164BE8">
      <w:pPr>
        <w:widowControl w:val="0"/>
        <w:numPr>
          <w:ilvl w:val="0"/>
          <w:numId w:val="8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ind w:left="142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Матвеева Е.И. Литература: 7 класс: Тестовые задания к основным учебникам: Рабочая тет</w:t>
      </w:r>
      <w:r w:rsidRPr="00B74DE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радь / Е.И.Матвеева. - М.: Эксмо, 2009.</w:t>
      </w:r>
    </w:p>
    <w:p w:rsidR="00164BE8" w:rsidRPr="00B74DE7" w:rsidRDefault="00164BE8" w:rsidP="00164BE8">
      <w:pPr>
        <w:numPr>
          <w:ilvl w:val="0"/>
          <w:numId w:val="8"/>
        </w:numPr>
        <w:ind w:left="142"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Мультимедиа энциклопедия.  </w:t>
      </w:r>
    </w:p>
    <w:p w:rsidR="00164BE8" w:rsidRPr="00B74DE7" w:rsidRDefault="00164BE8" w:rsidP="00164BE8">
      <w:pPr>
        <w:numPr>
          <w:ilvl w:val="0"/>
          <w:numId w:val="8"/>
        </w:numPr>
        <w:ind w:left="142"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Полухина В.Т. Читаем, думаем, спорим… Дидактические материалы по литературе. 6 класс. – М., 2000.</w:t>
      </w:r>
    </w:p>
    <w:p w:rsidR="00164BE8" w:rsidRPr="007A4738" w:rsidRDefault="00164BE8" w:rsidP="00164BE8">
      <w:pPr>
        <w:numPr>
          <w:ilvl w:val="0"/>
          <w:numId w:val="8"/>
        </w:numPr>
        <w:ind w:left="142" w:firstLine="0"/>
        <w:jc w:val="left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74DE7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.</w:t>
      </w:r>
      <w:hyperlink r:id="rId9" w:history="1">
        <w:r w:rsidRPr="00B74D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tt-RU" w:eastAsia="ru-RU"/>
          </w:rPr>
          <w:t>http://www.prosv.ru/metod/korovina7/42.html</w:t>
        </w:r>
      </w:hyperlink>
      <w:r w:rsidRPr="00B74DE7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- методические рекомендации Коровиной В.Я.</w:t>
      </w:r>
    </w:p>
    <w:p w:rsidR="00164BE8" w:rsidRDefault="00164BE8" w:rsidP="00164BE8">
      <w:pPr>
        <w:tabs>
          <w:tab w:val="right" w:pos="7088"/>
        </w:tabs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164BE8" w:rsidRDefault="00164BE8" w:rsidP="00164BE8">
      <w:pPr>
        <w:tabs>
          <w:tab w:val="right" w:pos="708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4BE8" w:rsidRDefault="00164BE8" w:rsidP="00164BE8">
      <w:pPr>
        <w:tabs>
          <w:tab w:val="right" w:pos="708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4BE8" w:rsidRDefault="00164BE8" w:rsidP="00164BE8">
      <w:pPr>
        <w:tabs>
          <w:tab w:val="right" w:pos="708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178A" w:rsidRPr="007C2E8F" w:rsidRDefault="0089178A">
      <w:pPr>
        <w:tabs>
          <w:tab w:val="right" w:pos="7088"/>
        </w:tabs>
        <w:spacing w:after="160" w:line="259" w:lineRule="auto"/>
        <w:ind w:left="3119"/>
        <w:jc w:val="left"/>
        <w:rPr>
          <w:rFonts w:ascii="Times New Roman" w:eastAsia="Calibri" w:hAnsi="Times New Roman" w:cs="Times New Roman"/>
          <w:sz w:val="24"/>
          <w:szCs w:val="24"/>
        </w:rPr>
      </w:pPr>
    </w:p>
    <w:sectPr w:rsidR="0089178A" w:rsidRPr="007C2E8F" w:rsidSect="00D5731F">
      <w:pgSz w:w="16838" w:h="11906" w:orient="landscape"/>
      <w:pgMar w:top="1134" w:right="1134" w:bottom="1134" w:left="1134" w:header="709" w:footer="28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9B6" w:rsidRDefault="00C329B6" w:rsidP="00C77AFC">
      <w:r>
        <w:separator/>
      </w:r>
    </w:p>
  </w:endnote>
  <w:endnote w:type="continuationSeparator" w:id="1">
    <w:p w:rsidR="00C329B6" w:rsidRDefault="00C329B6" w:rsidP="00C77A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9B6" w:rsidRDefault="00C329B6" w:rsidP="00C77AFC">
      <w:r>
        <w:separator/>
      </w:r>
    </w:p>
  </w:footnote>
  <w:footnote w:type="continuationSeparator" w:id="1">
    <w:p w:rsidR="00C329B6" w:rsidRDefault="00C329B6" w:rsidP="00C77A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</w:abstractNum>
  <w:abstractNum w:abstractNumId="2">
    <w:nsid w:val="0000000C"/>
    <w:multiLevelType w:val="singleLevel"/>
    <w:tmpl w:val="0000000C"/>
    <w:name w:val="WW8Num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4">
    <w:nsid w:val="03BA1E2B"/>
    <w:multiLevelType w:val="hybridMultilevel"/>
    <w:tmpl w:val="EF46E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47F49"/>
    <w:multiLevelType w:val="hybridMultilevel"/>
    <w:tmpl w:val="0D9EC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BF647B"/>
    <w:multiLevelType w:val="hybridMultilevel"/>
    <w:tmpl w:val="0D9EC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275F53"/>
    <w:multiLevelType w:val="hybridMultilevel"/>
    <w:tmpl w:val="702CD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A772B5"/>
    <w:multiLevelType w:val="hybridMultilevel"/>
    <w:tmpl w:val="BB541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465891"/>
    <w:multiLevelType w:val="hybridMultilevel"/>
    <w:tmpl w:val="EE6A03C0"/>
    <w:lvl w:ilvl="0" w:tplc="D1B49E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B44D3F"/>
    <w:multiLevelType w:val="hybridMultilevel"/>
    <w:tmpl w:val="0D9EC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FD1F04"/>
    <w:multiLevelType w:val="hybridMultilevel"/>
    <w:tmpl w:val="0D9EC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7BE9"/>
    <w:rsid w:val="0000180B"/>
    <w:rsid w:val="00005F8F"/>
    <w:rsid w:val="00012F40"/>
    <w:rsid w:val="00014CF7"/>
    <w:rsid w:val="00022046"/>
    <w:rsid w:val="000223C1"/>
    <w:rsid w:val="000275F9"/>
    <w:rsid w:val="00027B27"/>
    <w:rsid w:val="00027FEE"/>
    <w:rsid w:val="00030181"/>
    <w:rsid w:val="000355BA"/>
    <w:rsid w:val="00036DF1"/>
    <w:rsid w:val="00040A14"/>
    <w:rsid w:val="00041CA2"/>
    <w:rsid w:val="0004318D"/>
    <w:rsid w:val="00060362"/>
    <w:rsid w:val="00060932"/>
    <w:rsid w:val="00063745"/>
    <w:rsid w:val="000667A4"/>
    <w:rsid w:val="0007032B"/>
    <w:rsid w:val="0007292C"/>
    <w:rsid w:val="00084571"/>
    <w:rsid w:val="000879BF"/>
    <w:rsid w:val="0009180F"/>
    <w:rsid w:val="000A7850"/>
    <w:rsid w:val="000B3836"/>
    <w:rsid w:val="000B3EB5"/>
    <w:rsid w:val="000B45B5"/>
    <w:rsid w:val="000B56D6"/>
    <w:rsid w:val="000C1665"/>
    <w:rsid w:val="000C3170"/>
    <w:rsid w:val="000C4207"/>
    <w:rsid w:val="000D0973"/>
    <w:rsid w:val="000D7467"/>
    <w:rsid w:val="000E4595"/>
    <w:rsid w:val="000E5394"/>
    <w:rsid w:val="000F4444"/>
    <w:rsid w:val="000F725D"/>
    <w:rsid w:val="00100447"/>
    <w:rsid w:val="00100F14"/>
    <w:rsid w:val="00100FA2"/>
    <w:rsid w:val="00110913"/>
    <w:rsid w:val="00112CAF"/>
    <w:rsid w:val="00113F7F"/>
    <w:rsid w:val="00131D64"/>
    <w:rsid w:val="001602D5"/>
    <w:rsid w:val="00162F0E"/>
    <w:rsid w:val="00164BE8"/>
    <w:rsid w:val="0016714A"/>
    <w:rsid w:val="00173DFF"/>
    <w:rsid w:val="00183EE7"/>
    <w:rsid w:val="001875EA"/>
    <w:rsid w:val="001A688E"/>
    <w:rsid w:val="001B7A5F"/>
    <w:rsid w:val="001B7E6B"/>
    <w:rsid w:val="001C2C88"/>
    <w:rsid w:val="001C4AE4"/>
    <w:rsid w:val="001C60C4"/>
    <w:rsid w:val="001D6B95"/>
    <w:rsid w:val="001E08D2"/>
    <w:rsid w:val="001E104F"/>
    <w:rsid w:val="001E12B0"/>
    <w:rsid w:val="001E78BC"/>
    <w:rsid w:val="001F18D4"/>
    <w:rsid w:val="001F2E54"/>
    <w:rsid w:val="001F670C"/>
    <w:rsid w:val="002070CA"/>
    <w:rsid w:val="00211560"/>
    <w:rsid w:val="00213B09"/>
    <w:rsid w:val="00214D07"/>
    <w:rsid w:val="002259BB"/>
    <w:rsid w:val="002275DD"/>
    <w:rsid w:val="0023348B"/>
    <w:rsid w:val="00234CD0"/>
    <w:rsid w:val="002454E0"/>
    <w:rsid w:val="002930E4"/>
    <w:rsid w:val="002A39A5"/>
    <w:rsid w:val="002A6EE0"/>
    <w:rsid w:val="002C3216"/>
    <w:rsid w:val="002D0810"/>
    <w:rsid w:val="002D1301"/>
    <w:rsid w:val="002D178E"/>
    <w:rsid w:val="002D5528"/>
    <w:rsid w:val="002E4731"/>
    <w:rsid w:val="002F1012"/>
    <w:rsid w:val="002F55AE"/>
    <w:rsid w:val="00303F76"/>
    <w:rsid w:val="003100CA"/>
    <w:rsid w:val="00314745"/>
    <w:rsid w:val="00320380"/>
    <w:rsid w:val="00322BC8"/>
    <w:rsid w:val="003538FE"/>
    <w:rsid w:val="00356904"/>
    <w:rsid w:val="003624BB"/>
    <w:rsid w:val="00363175"/>
    <w:rsid w:val="00372BD3"/>
    <w:rsid w:val="003748F2"/>
    <w:rsid w:val="00374D83"/>
    <w:rsid w:val="00381C58"/>
    <w:rsid w:val="00384373"/>
    <w:rsid w:val="003909B3"/>
    <w:rsid w:val="003962F9"/>
    <w:rsid w:val="00397E27"/>
    <w:rsid w:val="003A0759"/>
    <w:rsid w:val="003B165A"/>
    <w:rsid w:val="003B24E2"/>
    <w:rsid w:val="003B2786"/>
    <w:rsid w:val="003C0CB0"/>
    <w:rsid w:val="003C0E72"/>
    <w:rsid w:val="003C41F6"/>
    <w:rsid w:val="003D349B"/>
    <w:rsid w:val="003E1188"/>
    <w:rsid w:val="003E52AA"/>
    <w:rsid w:val="003E6D22"/>
    <w:rsid w:val="003F61A0"/>
    <w:rsid w:val="004001CF"/>
    <w:rsid w:val="00400583"/>
    <w:rsid w:val="004116E8"/>
    <w:rsid w:val="00411E02"/>
    <w:rsid w:val="00414EEF"/>
    <w:rsid w:val="004176AA"/>
    <w:rsid w:val="00432D3B"/>
    <w:rsid w:val="00436C8F"/>
    <w:rsid w:val="00440B65"/>
    <w:rsid w:val="004413B6"/>
    <w:rsid w:val="00445A41"/>
    <w:rsid w:val="00446A56"/>
    <w:rsid w:val="004502E3"/>
    <w:rsid w:val="00451ED8"/>
    <w:rsid w:val="00453322"/>
    <w:rsid w:val="00454E4B"/>
    <w:rsid w:val="0045567A"/>
    <w:rsid w:val="004564FF"/>
    <w:rsid w:val="00460CBD"/>
    <w:rsid w:val="00462B97"/>
    <w:rsid w:val="00470F66"/>
    <w:rsid w:val="00472053"/>
    <w:rsid w:val="004853B2"/>
    <w:rsid w:val="004941A4"/>
    <w:rsid w:val="004A1189"/>
    <w:rsid w:val="004A53B5"/>
    <w:rsid w:val="004B20AA"/>
    <w:rsid w:val="004C4601"/>
    <w:rsid w:val="004D7C8B"/>
    <w:rsid w:val="004E0652"/>
    <w:rsid w:val="004E244A"/>
    <w:rsid w:val="004E589D"/>
    <w:rsid w:val="004E63D7"/>
    <w:rsid w:val="004F1C3C"/>
    <w:rsid w:val="004F4E9A"/>
    <w:rsid w:val="004F7BA4"/>
    <w:rsid w:val="00507C3B"/>
    <w:rsid w:val="00534820"/>
    <w:rsid w:val="00535CF1"/>
    <w:rsid w:val="00543510"/>
    <w:rsid w:val="005444D1"/>
    <w:rsid w:val="005464AB"/>
    <w:rsid w:val="00550E24"/>
    <w:rsid w:val="005510A7"/>
    <w:rsid w:val="005513DA"/>
    <w:rsid w:val="005535A9"/>
    <w:rsid w:val="005710BD"/>
    <w:rsid w:val="00577041"/>
    <w:rsid w:val="005826D4"/>
    <w:rsid w:val="0059632F"/>
    <w:rsid w:val="005A03D6"/>
    <w:rsid w:val="005A2A02"/>
    <w:rsid w:val="005A6027"/>
    <w:rsid w:val="005B10D0"/>
    <w:rsid w:val="005B15B4"/>
    <w:rsid w:val="005B430B"/>
    <w:rsid w:val="005B70C5"/>
    <w:rsid w:val="005C13D3"/>
    <w:rsid w:val="005C1D83"/>
    <w:rsid w:val="005C35F9"/>
    <w:rsid w:val="005C7784"/>
    <w:rsid w:val="005D3E49"/>
    <w:rsid w:val="005E03CA"/>
    <w:rsid w:val="005E4576"/>
    <w:rsid w:val="005E5CFB"/>
    <w:rsid w:val="00600153"/>
    <w:rsid w:val="00604876"/>
    <w:rsid w:val="00606AA7"/>
    <w:rsid w:val="00622BF1"/>
    <w:rsid w:val="00623A6C"/>
    <w:rsid w:val="00631152"/>
    <w:rsid w:val="00650CBA"/>
    <w:rsid w:val="0065570C"/>
    <w:rsid w:val="00660B9F"/>
    <w:rsid w:val="00661811"/>
    <w:rsid w:val="00665148"/>
    <w:rsid w:val="00673BE7"/>
    <w:rsid w:val="006911C7"/>
    <w:rsid w:val="006A07F2"/>
    <w:rsid w:val="006A2D8F"/>
    <w:rsid w:val="006A4D79"/>
    <w:rsid w:val="006B3D7B"/>
    <w:rsid w:val="006B5921"/>
    <w:rsid w:val="006C09B3"/>
    <w:rsid w:val="006C611E"/>
    <w:rsid w:val="006D1CB6"/>
    <w:rsid w:val="006D3702"/>
    <w:rsid w:val="006D4103"/>
    <w:rsid w:val="006D4B07"/>
    <w:rsid w:val="006D53B1"/>
    <w:rsid w:val="006D5A52"/>
    <w:rsid w:val="006E43FB"/>
    <w:rsid w:val="006E7CD2"/>
    <w:rsid w:val="007203C4"/>
    <w:rsid w:val="00721061"/>
    <w:rsid w:val="007213FB"/>
    <w:rsid w:val="007326BC"/>
    <w:rsid w:val="00736806"/>
    <w:rsid w:val="00747068"/>
    <w:rsid w:val="00750A3B"/>
    <w:rsid w:val="00750D58"/>
    <w:rsid w:val="00757A2D"/>
    <w:rsid w:val="00764145"/>
    <w:rsid w:val="00766927"/>
    <w:rsid w:val="00773A00"/>
    <w:rsid w:val="007769D9"/>
    <w:rsid w:val="00783652"/>
    <w:rsid w:val="00784572"/>
    <w:rsid w:val="00785293"/>
    <w:rsid w:val="007916DF"/>
    <w:rsid w:val="007A0DD3"/>
    <w:rsid w:val="007A4738"/>
    <w:rsid w:val="007A5681"/>
    <w:rsid w:val="007A5AA6"/>
    <w:rsid w:val="007B43B5"/>
    <w:rsid w:val="007B7963"/>
    <w:rsid w:val="007C2E8F"/>
    <w:rsid w:val="007C350C"/>
    <w:rsid w:val="007D5560"/>
    <w:rsid w:val="007F0695"/>
    <w:rsid w:val="007F5658"/>
    <w:rsid w:val="007F6F26"/>
    <w:rsid w:val="0080747E"/>
    <w:rsid w:val="00810F3E"/>
    <w:rsid w:val="00813415"/>
    <w:rsid w:val="008177A6"/>
    <w:rsid w:val="00822C62"/>
    <w:rsid w:val="00824F27"/>
    <w:rsid w:val="00826CE6"/>
    <w:rsid w:val="008273C5"/>
    <w:rsid w:val="00830D87"/>
    <w:rsid w:val="0083403E"/>
    <w:rsid w:val="00836A5B"/>
    <w:rsid w:val="00842D93"/>
    <w:rsid w:val="00843206"/>
    <w:rsid w:val="0084516F"/>
    <w:rsid w:val="008538AD"/>
    <w:rsid w:val="0085417D"/>
    <w:rsid w:val="00866875"/>
    <w:rsid w:val="00866BC0"/>
    <w:rsid w:val="008769D4"/>
    <w:rsid w:val="0087703F"/>
    <w:rsid w:val="008841E0"/>
    <w:rsid w:val="0089178A"/>
    <w:rsid w:val="00891BD3"/>
    <w:rsid w:val="00893FDB"/>
    <w:rsid w:val="00895027"/>
    <w:rsid w:val="008A5067"/>
    <w:rsid w:val="008B26D0"/>
    <w:rsid w:val="008B3C80"/>
    <w:rsid w:val="008D2C9D"/>
    <w:rsid w:val="008D37A4"/>
    <w:rsid w:val="008E0E2E"/>
    <w:rsid w:val="008E2087"/>
    <w:rsid w:val="008E36D6"/>
    <w:rsid w:val="008E3FE6"/>
    <w:rsid w:val="008E76AD"/>
    <w:rsid w:val="008F1979"/>
    <w:rsid w:val="009238C4"/>
    <w:rsid w:val="009415C9"/>
    <w:rsid w:val="009438A1"/>
    <w:rsid w:val="009456F6"/>
    <w:rsid w:val="00945721"/>
    <w:rsid w:val="00951020"/>
    <w:rsid w:val="009541E5"/>
    <w:rsid w:val="00957CF1"/>
    <w:rsid w:val="00963C04"/>
    <w:rsid w:val="00963FAE"/>
    <w:rsid w:val="0096492A"/>
    <w:rsid w:val="00965E8F"/>
    <w:rsid w:val="009741F8"/>
    <w:rsid w:val="009801F6"/>
    <w:rsid w:val="0098179F"/>
    <w:rsid w:val="009866E7"/>
    <w:rsid w:val="0099222C"/>
    <w:rsid w:val="009939C9"/>
    <w:rsid w:val="009965C7"/>
    <w:rsid w:val="009B17B8"/>
    <w:rsid w:val="009B3F58"/>
    <w:rsid w:val="009B6BB0"/>
    <w:rsid w:val="009C27BC"/>
    <w:rsid w:val="009C4E38"/>
    <w:rsid w:val="009C7BE9"/>
    <w:rsid w:val="009D1C87"/>
    <w:rsid w:val="009D7651"/>
    <w:rsid w:val="009E4ED7"/>
    <w:rsid w:val="009E745B"/>
    <w:rsid w:val="009E7F73"/>
    <w:rsid w:val="009F1918"/>
    <w:rsid w:val="009F1E0A"/>
    <w:rsid w:val="009F3D41"/>
    <w:rsid w:val="009F7020"/>
    <w:rsid w:val="009F7AE2"/>
    <w:rsid w:val="00A000C1"/>
    <w:rsid w:val="00A0307E"/>
    <w:rsid w:val="00A0592A"/>
    <w:rsid w:val="00A10C3C"/>
    <w:rsid w:val="00A11CAD"/>
    <w:rsid w:val="00A223E0"/>
    <w:rsid w:val="00A243EB"/>
    <w:rsid w:val="00A25710"/>
    <w:rsid w:val="00A377DB"/>
    <w:rsid w:val="00A42CF4"/>
    <w:rsid w:val="00A50FF8"/>
    <w:rsid w:val="00A51E2E"/>
    <w:rsid w:val="00A54638"/>
    <w:rsid w:val="00A57FB6"/>
    <w:rsid w:val="00A61618"/>
    <w:rsid w:val="00A700CD"/>
    <w:rsid w:val="00A70D2A"/>
    <w:rsid w:val="00A729B2"/>
    <w:rsid w:val="00A739D9"/>
    <w:rsid w:val="00A81EF8"/>
    <w:rsid w:val="00A82000"/>
    <w:rsid w:val="00A824FC"/>
    <w:rsid w:val="00A97040"/>
    <w:rsid w:val="00AA6AAD"/>
    <w:rsid w:val="00AB12D5"/>
    <w:rsid w:val="00AB249B"/>
    <w:rsid w:val="00AC02AB"/>
    <w:rsid w:val="00AC4F5C"/>
    <w:rsid w:val="00AD0BC3"/>
    <w:rsid w:val="00AD270F"/>
    <w:rsid w:val="00AD2D4E"/>
    <w:rsid w:val="00AD78A3"/>
    <w:rsid w:val="00AE5F6B"/>
    <w:rsid w:val="00AF0AB0"/>
    <w:rsid w:val="00B0080A"/>
    <w:rsid w:val="00B03052"/>
    <w:rsid w:val="00B061CC"/>
    <w:rsid w:val="00B126BA"/>
    <w:rsid w:val="00B13E7F"/>
    <w:rsid w:val="00B15F69"/>
    <w:rsid w:val="00B23253"/>
    <w:rsid w:val="00B255C0"/>
    <w:rsid w:val="00B37ECC"/>
    <w:rsid w:val="00B44CA6"/>
    <w:rsid w:val="00B576F8"/>
    <w:rsid w:val="00B74DE7"/>
    <w:rsid w:val="00B80C98"/>
    <w:rsid w:val="00B92318"/>
    <w:rsid w:val="00B958D9"/>
    <w:rsid w:val="00BB6E11"/>
    <w:rsid w:val="00BC30E8"/>
    <w:rsid w:val="00BC59C4"/>
    <w:rsid w:val="00BD370E"/>
    <w:rsid w:val="00BD7ED7"/>
    <w:rsid w:val="00BE6D85"/>
    <w:rsid w:val="00BE70F6"/>
    <w:rsid w:val="00C01162"/>
    <w:rsid w:val="00C01402"/>
    <w:rsid w:val="00C04202"/>
    <w:rsid w:val="00C150CC"/>
    <w:rsid w:val="00C16971"/>
    <w:rsid w:val="00C329B6"/>
    <w:rsid w:val="00C3393F"/>
    <w:rsid w:val="00C36F26"/>
    <w:rsid w:val="00C40D03"/>
    <w:rsid w:val="00C4178C"/>
    <w:rsid w:val="00C458FC"/>
    <w:rsid w:val="00C45CA3"/>
    <w:rsid w:val="00C47C3F"/>
    <w:rsid w:val="00C5109D"/>
    <w:rsid w:val="00C55588"/>
    <w:rsid w:val="00C614A1"/>
    <w:rsid w:val="00C619A5"/>
    <w:rsid w:val="00C652A2"/>
    <w:rsid w:val="00C7224D"/>
    <w:rsid w:val="00C724F4"/>
    <w:rsid w:val="00C75EF8"/>
    <w:rsid w:val="00C77AFC"/>
    <w:rsid w:val="00C808A7"/>
    <w:rsid w:val="00C85B1D"/>
    <w:rsid w:val="00C86C31"/>
    <w:rsid w:val="00C87E75"/>
    <w:rsid w:val="00C91E9F"/>
    <w:rsid w:val="00C928AC"/>
    <w:rsid w:val="00C957DC"/>
    <w:rsid w:val="00CA64E9"/>
    <w:rsid w:val="00CB1E1A"/>
    <w:rsid w:val="00CB2ADF"/>
    <w:rsid w:val="00CB5FAB"/>
    <w:rsid w:val="00CB725A"/>
    <w:rsid w:val="00CC784A"/>
    <w:rsid w:val="00CD4C65"/>
    <w:rsid w:val="00CF17BB"/>
    <w:rsid w:val="00CF6A42"/>
    <w:rsid w:val="00D012EE"/>
    <w:rsid w:val="00D01D80"/>
    <w:rsid w:val="00D17420"/>
    <w:rsid w:val="00D26AF3"/>
    <w:rsid w:val="00D3036E"/>
    <w:rsid w:val="00D3156D"/>
    <w:rsid w:val="00D42CDA"/>
    <w:rsid w:val="00D50F8D"/>
    <w:rsid w:val="00D52305"/>
    <w:rsid w:val="00D571C9"/>
    <w:rsid w:val="00D5731F"/>
    <w:rsid w:val="00D57DB3"/>
    <w:rsid w:val="00D63BA7"/>
    <w:rsid w:val="00D67FF5"/>
    <w:rsid w:val="00D77504"/>
    <w:rsid w:val="00D91EAB"/>
    <w:rsid w:val="00D93F56"/>
    <w:rsid w:val="00DA26AE"/>
    <w:rsid w:val="00DB0D4C"/>
    <w:rsid w:val="00DB36EE"/>
    <w:rsid w:val="00DB6B4F"/>
    <w:rsid w:val="00DC1108"/>
    <w:rsid w:val="00DD0D67"/>
    <w:rsid w:val="00DD5724"/>
    <w:rsid w:val="00DD7494"/>
    <w:rsid w:val="00DE04C7"/>
    <w:rsid w:val="00DE2AFB"/>
    <w:rsid w:val="00DE5906"/>
    <w:rsid w:val="00DF02FF"/>
    <w:rsid w:val="00DF077B"/>
    <w:rsid w:val="00DF0C1D"/>
    <w:rsid w:val="00DF19A3"/>
    <w:rsid w:val="00E01272"/>
    <w:rsid w:val="00E13504"/>
    <w:rsid w:val="00E14250"/>
    <w:rsid w:val="00E16C0D"/>
    <w:rsid w:val="00E32B41"/>
    <w:rsid w:val="00E32EE4"/>
    <w:rsid w:val="00E3376F"/>
    <w:rsid w:val="00E34315"/>
    <w:rsid w:val="00E4280A"/>
    <w:rsid w:val="00E570FA"/>
    <w:rsid w:val="00E6253F"/>
    <w:rsid w:val="00E63490"/>
    <w:rsid w:val="00E718BE"/>
    <w:rsid w:val="00E71AF5"/>
    <w:rsid w:val="00E73786"/>
    <w:rsid w:val="00E750ED"/>
    <w:rsid w:val="00E775C8"/>
    <w:rsid w:val="00E82BDF"/>
    <w:rsid w:val="00E833AF"/>
    <w:rsid w:val="00EA1016"/>
    <w:rsid w:val="00EA4B5B"/>
    <w:rsid w:val="00EA4E73"/>
    <w:rsid w:val="00EA50DA"/>
    <w:rsid w:val="00EB0177"/>
    <w:rsid w:val="00EB11C3"/>
    <w:rsid w:val="00EC0DC8"/>
    <w:rsid w:val="00EC2639"/>
    <w:rsid w:val="00EC27ED"/>
    <w:rsid w:val="00EC681C"/>
    <w:rsid w:val="00EC6957"/>
    <w:rsid w:val="00ED5102"/>
    <w:rsid w:val="00ED52DF"/>
    <w:rsid w:val="00ED6FFB"/>
    <w:rsid w:val="00EE324D"/>
    <w:rsid w:val="00EF01B7"/>
    <w:rsid w:val="00F025A8"/>
    <w:rsid w:val="00F06780"/>
    <w:rsid w:val="00F115F1"/>
    <w:rsid w:val="00F138F6"/>
    <w:rsid w:val="00F165DD"/>
    <w:rsid w:val="00F16803"/>
    <w:rsid w:val="00F17703"/>
    <w:rsid w:val="00F23893"/>
    <w:rsid w:val="00F25EC9"/>
    <w:rsid w:val="00F27AEC"/>
    <w:rsid w:val="00F336E4"/>
    <w:rsid w:val="00F33A2D"/>
    <w:rsid w:val="00F353BE"/>
    <w:rsid w:val="00F35C89"/>
    <w:rsid w:val="00F377F2"/>
    <w:rsid w:val="00F577D3"/>
    <w:rsid w:val="00F57A51"/>
    <w:rsid w:val="00F6777C"/>
    <w:rsid w:val="00F67D1E"/>
    <w:rsid w:val="00F70E92"/>
    <w:rsid w:val="00F723EE"/>
    <w:rsid w:val="00F7321F"/>
    <w:rsid w:val="00F83673"/>
    <w:rsid w:val="00F91919"/>
    <w:rsid w:val="00F9246D"/>
    <w:rsid w:val="00F9614B"/>
    <w:rsid w:val="00FA1CAC"/>
    <w:rsid w:val="00FA32DC"/>
    <w:rsid w:val="00FA6716"/>
    <w:rsid w:val="00FA7E23"/>
    <w:rsid w:val="00FA7F98"/>
    <w:rsid w:val="00FB7893"/>
    <w:rsid w:val="00FC5093"/>
    <w:rsid w:val="00FD75A6"/>
    <w:rsid w:val="00FF0ADA"/>
    <w:rsid w:val="00FF1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53"/>
  </w:style>
  <w:style w:type="paragraph" w:styleId="1">
    <w:name w:val="heading 1"/>
    <w:basedOn w:val="a"/>
    <w:next w:val="a"/>
    <w:link w:val="10"/>
    <w:qFormat/>
    <w:rsid w:val="00040A14"/>
    <w:pPr>
      <w:keepNext/>
      <w:spacing w:before="240" w:after="60" w:line="276" w:lineRule="auto"/>
      <w:jc w:val="left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40A14"/>
    <w:pPr>
      <w:keepNext/>
      <w:ind w:firstLine="567"/>
      <w:jc w:val="center"/>
      <w:outlineLvl w:val="1"/>
    </w:pPr>
    <w:rPr>
      <w:rFonts w:ascii="Times New Roman" w:eastAsia="Times New Roman" w:hAnsi="Times New Roman" w:cs="Times New Roman"/>
      <w:b/>
      <w:bCs/>
      <w:color w:val="339966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40A14"/>
    <w:pPr>
      <w:keepNext/>
      <w:keepLines/>
      <w:spacing w:before="200"/>
      <w:jc w:val="left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7B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a5"/>
    <w:uiPriority w:val="99"/>
    <w:unhideWhenUsed/>
    <w:rsid w:val="00F25EC9"/>
    <w:pPr>
      <w:jc w:val="center"/>
    </w:pPr>
    <w:rPr>
      <w:rFonts w:ascii="Consolas" w:eastAsia="Calibri" w:hAnsi="Consolas" w:cs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F25EC9"/>
    <w:rPr>
      <w:rFonts w:ascii="Consolas" w:eastAsia="Calibri" w:hAnsi="Consolas" w:cs="Consolas"/>
      <w:sz w:val="21"/>
      <w:szCs w:val="21"/>
    </w:rPr>
  </w:style>
  <w:style w:type="character" w:customStyle="1" w:styleId="a6">
    <w:name w:val="Оглавление_"/>
    <w:basedOn w:val="a0"/>
    <w:link w:val="a7"/>
    <w:rsid w:val="001E12B0"/>
    <w:rPr>
      <w:rFonts w:ascii="Century Schoolbook" w:eastAsia="Century Schoolbook" w:hAnsi="Century Schoolbook" w:cs="Century Schoolbook"/>
      <w:spacing w:val="6"/>
      <w:sz w:val="19"/>
      <w:szCs w:val="19"/>
      <w:shd w:val="clear" w:color="auto" w:fill="FFFFFF"/>
    </w:rPr>
  </w:style>
  <w:style w:type="paragraph" w:customStyle="1" w:styleId="a7">
    <w:name w:val="Оглавление"/>
    <w:basedOn w:val="a"/>
    <w:link w:val="a6"/>
    <w:rsid w:val="001E12B0"/>
    <w:pPr>
      <w:widowControl w:val="0"/>
      <w:shd w:val="clear" w:color="auto" w:fill="FFFFFF"/>
      <w:spacing w:before="120" w:line="235" w:lineRule="exact"/>
    </w:pPr>
    <w:rPr>
      <w:rFonts w:ascii="Century Schoolbook" w:eastAsia="Century Schoolbook" w:hAnsi="Century Schoolbook" w:cs="Century Schoolbook"/>
      <w:spacing w:val="6"/>
      <w:sz w:val="19"/>
      <w:szCs w:val="19"/>
    </w:rPr>
  </w:style>
  <w:style w:type="paragraph" w:styleId="a8">
    <w:name w:val="header"/>
    <w:basedOn w:val="a"/>
    <w:link w:val="a9"/>
    <w:unhideWhenUsed/>
    <w:rsid w:val="00C77AF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77AFC"/>
  </w:style>
  <w:style w:type="paragraph" w:styleId="aa">
    <w:name w:val="footer"/>
    <w:basedOn w:val="a"/>
    <w:link w:val="ab"/>
    <w:uiPriority w:val="99"/>
    <w:unhideWhenUsed/>
    <w:rsid w:val="00C77AF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77AFC"/>
  </w:style>
  <w:style w:type="paragraph" w:customStyle="1" w:styleId="txt">
    <w:name w:val="txt"/>
    <w:basedOn w:val="a"/>
    <w:rsid w:val="00C957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nhideWhenUsed/>
    <w:rsid w:val="004853B2"/>
    <w:rPr>
      <w:color w:val="0563C1" w:themeColor="hyperlink"/>
      <w:u w:val="single"/>
    </w:rPr>
  </w:style>
  <w:style w:type="paragraph" w:styleId="ad">
    <w:name w:val="footnote text"/>
    <w:basedOn w:val="a"/>
    <w:link w:val="ae"/>
    <w:unhideWhenUsed/>
    <w:rsid w:val="004853B2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4853B2"/>
    <w:rPr>
      <w:sz w:val="20"/>
      <w:szCs w:val="20"/>
    </w:rPr>
  </w:style>
  <w:style w:type="character" w:styleId="af">
    <w:name w:val="footnote reference"/>
    <w:basedOn w:val="a0"/>
    <w:unhideWhenUsed/>
    <w:rsid w:val="004853B2"/>
    <w:rPr>
      <w:vertAlign w:val="superscript"/>
    </w:rPr>
  </w:style>
  <w:style w:type="character" w:customStyle="1" w:styleId="21">
    <w:name w:val="Оглавление (2)"/>
    <w:basedOn w:val="a0"/>
    <w:rsid w:val="00005F8F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styleId="af0">
    <w:name w:val="List Paragraph"/>
    <w:basedOn w:val="a"/>
    <w:uiPriority w:val="34"/>
    <w:qFormat/>
    <w:rsid w:val="00320380"/>
    <w:pPr>
      <w:ind w:left="720"/>
      <w:contextualSpacing/>
    </w:pPr>
  </w:style>
  <w:style w:type="character" w:customStyle="1" w:styleId="af1">
    <w:name w:val="a"/>
    <w:basedOn w:val="a0"/>
    <w:rsid w:val="00ED52DF"/>
  </w:style>
  <w:style w:type="character" w:customStyle="1" w:styleId="apple-converted-space">
    <w:name w:val="apple-converted-space"/>
    <w:basedOn w:val="a0"/>
    <w:rsid w:val="00ED52DF"/>
  </w:style>
  <w:style w:type="paragraph" w:styleId="af2">
    <w:name w:val="Balloon Text"/>
    <w:basedOn w:val="a"/>
    <w:link w:val="af3"/>
    <w:uiPriority w:val="99"/>
    <w:semiHidden/>
    <w:unhideWhenUsed/>
    <w:rsid w:val="00E16C0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16C0D"/>
    <w:rPr>
      <w:rFonts w:ascii="Tahoma" w:hAnsi="Tahoma" w:cs="Tahoma"/>
      <w:sz w:val="16"/>
      <w:szCs w:val="16"/>
    </w:rPr>
  </w:style>
  <w:style w:type="paragraph" w:styleId="af4">
    <w:name w:val="Body Text Indent"/>
    <w:basedOn w:val="a"/>
    <w:link w:val="af5"/>
    <w:rsid w:val="004E0652"/>
    <w:pPr>
      <w:ind w:firstLine="54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4E065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9B6BB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rsid w:val="009B6BB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40A14"/>
    <w:rPr>
      <w:rFonts w:ascii="Times New Roman" w:eastAsia="Times New Roman" w:hAnsi="Times New Roman" w:cs="Times New Roman"/>
      <w:b/>
      <w:bCs/>
      <w:color w:val="339966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40A14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40A14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styleId="af7">
    <w:name w:val="Strong"/>
    <w:qFormat/>
    <w:rsid w:val="00040A14"/>
    <w:rPr>
      <w:b/>
      <w:bCs/>
    </w:rPr>
  </w:style>
  <w:style w:type="character" w:customStyle="1" w:styleId="af8">
    <w:name w:val="Название Знак"/>
    <w:link w:val="af9"/>
    <w:uiPriority w:val="10"/>
    <w:locked/>
    <w:rsid w:val="00040A14"/>
    <w:rPr>
      <w:rFonts w:ascii="Arial" w:hAnsi="Arial"/>
      <w:b/>
      <w:bCs/>
      <w:sz w:val="28"/>
      <w:szCs w:val="26"/>
    </w:rPr>
  </w:style>
  <w:style w:type="paragraph" w:styleId="af9">
    <w:name w:val="Title"/>
    <w:basedOn w:val="a"/>
    <w:link w:val="af8"/>
    <w:uiPriority w:val="10"/>
    <w:qFormat/>
    <w:rsid w:val="00040A14"/>
    <w:pPr>
      <w:jc w:val="center"/>
    </w:pPr>
    <w:rPr>
      <w:rFonts w:ascii="Arial" w:hAnsi="Arial"/>
      <w:b/>
      <w:bCs/>
      <w:sz w:val="28"/>
      <w:szCs w:val="26"/>
    </w:rPr>
  </w:style>
  <w:style w:type="character" w:customStyle="1" w:styleId="11">
    <w:name w:val="Название Знак1"/>
    <w:basedOn w:val="a0"/>
    <w:uiPriority w:val="10"/>
    <w:rsid w:val="00040A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40A14"/>
    <w:rPr>
      <w:rFonts w:ascii="Times New Roman" w:hAnsi="Times New Roman"/>
      <w:sz w:val="24"/>
      <w:u w:val="none"/>
      <w:effect w:val="none"/>
    </w:rPr>
  </w:style>
  <w:style w:type="paragraph" w:customStyle="1" w:styleId="afa">
    <w:name w:val="А_основной"/>
    <w:basedOn w:val="a"/>
    <w:link w:val="afb"/>
    <w:qFormat/>
    <w:rsid w:val="00040A14"/>
    <w:pPr>
      <w:spacing w:line="360" w:lineRule="auto"/>
      <w:ind w:firstLine="454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b">
    <w:name w:val="А_основной Знак"/>
    <w:link w:val="afa"/>
    <w:rsid w:val="00040A14"/>
    <w:rPr>
      <w:rFonts w:ascii="Times New Roman" w:eastAsia="Calibri" w:hAnsi="Times New Roman" w:cs="Times New Roman"/>
      <w:sz w:val="28"/>
      <w:szCs w:val="28"/>
    </w:rPr>
  </w:style>
  <w:style w:type="paragraph" w:customStyle="1" w:styleId="12">
    <w:name w:val="Абзац списка1"/>
    <w:basedOn w:val="a"/>
    <w:rsid w:val="00040A14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040A14"/>
  </w:style>
  <w:style w:type="paragraph" w:styleId="afc">
    <w:name w:val="Document Map"/>
    <w:basedOn w:val="a"/>
    <w:link w:val="afd"/>
    <w:uiPriority w:val="99"/>
    <w:unhideWhenUsed/>
    <w:rsid w:val="00040A14"/>
    <w:pPr>
      <w:spacing w:after="200" w:line="276" w:lineRule="auto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d">
    <w:name w:val="Схема документа Знак"/>
    <w:basedOn w:val="a0"/>
    <w:link w:val="afc"/>
    <w:uiPriority w:val="99"/>
    <w:rsid w:val="00040A14"/>
    <w:rPr>
      <w:rFonts w:ascii="Tahoma" w:eastAsia="Calibri" w:hAnsi="Tahoma" w:cs="Tahoma"/>
      <w:sz w:val="16"/>
      <w:szCs w:val="16"/>
    </w:rPr>
  </w:style>
  <w:style w:type="paragraph" w:styleId="22">
    <w:name w:val="Body Text Indent 2"/>
    <w:basedOn w:val="a"/>
    <w:link w:val="23"/>
    <w:uiPriority w:val="99"/>
    <w:unhideWhenUsed/>
    <w:rsid w:val="00040A14"/>
    <w:pPr>
      <w:spacing w:after="120" w:line="480" w:lineRule="auto"/>
      <w:ind w:left="283"/>
      <w:jc w:val="left"/>
    </w:pPr>
    <w:rPr>
      <w:rFonts w:ascii="Times New Roman" w:eastAsia="Calibri" w:hAnsi="Times New Roman" w:cs="Times New Roman"/>
      <w:sz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040A14"/>
    <w:rPr>
      <w:rFonts w:ascii="Times New Roman" w:eastAsia="Calibri" w:hAnsi="Times New Roman" w:cs="Times New Roman"/>
      <w:sz w:val="28"/>
    </w:rPr>
  </w:style>
  <w:style w:type="character" w:styleId="afe">
    <w:name w:val="Emphasis"/>
    <w:qFormat/>
    <w:rsid w:val="00040A14"/>
    <w:rPr>
      <w:i/>
      <w:iCs/>
    </w:rPr>
  </w:style>
  <w:style w:type="character" w:styleId="aff">
    <w:name w:val="page number"/>
    <w:rsid w:val="00040A14"/>
  </w:style>
  <w:style w:type="paragraph" w:styleId="aff0">
    <w:name w:val="Body Text"/>
    <w:basedOn w:val="a"/>
    <w:link w:val="aff1"/>
    <w:rsid w:val="00040A14"/>
    <w:pPr>
      <w:spacing w:after="120" w:line="276" w:lineRule="auto"/>
      <w:jc w:val="left"/>
    </w:pPr>
    <w:rPr>
      <w:rFonts w:ascii="Times New Roman" w:eastAsia="Calibri" w:hAnsi="Times New Roman" w:cs="Times New Roman"/>
      <w:sz w:val="28"/>
    </w:rPr>
  </w:style>
  <w:style w:type="character" w:customStyle="1" w:styleId="aff1">
    <w:name w:val="Основной текст Знак"/>
    <w:basedOn w:val="a0"/>
    <w:link w:val="aff0"/>
    <w:rsid w:val="00040A14"/>
    <w:rPr>
      <w:rFonts w:ascii="Times New Roman" w:eastAsia="Calibri" w:hAnsi="Times New Roman" w:cs="Times New Roman"/>
      <w:sz w:val="28"/>
    </w:rPr>
  </w:style>
  <w:style w:type="paragraph" w:styleId="aff2">
    <w:name w:val="No Spacing"/>
    <w:qFormat/>
    <w:rsid w:val="00040A14"/>
    <w:pPr>
      <w:jc w:val="left"/>
    </w:pPr>
    <w:rPr>
      <w:rFonts w:ascii="Calibri" w:eastAsia="Calibri" w:hAnsi="Calibri" w:cs="Times New Roman"/>
    </w:rPr>
  </w:style>
  <w:style w:type="paragraph" w:customStyle="1" w:styleId="Default">
    <w:name w:val="Default"/>
    <w:rsid w:val="00040A14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WW8Num7z0">
    <w:name w:val="WW8Num7z0"/>
    <w:rsid w:val="00040A14"/>
    <w:rPr>
      <w:rFonts w:ascii="Symbol" w:hAnsi="Symbo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osv.ru/metod/korovina7/4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910065-9319-4A4A-9DB1-5EE3FE99F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25</Pages>
  <Words>8021</Words>
  <Characters>45721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</dc:creator>
  <cp:lastModifiedBy>User7</cp:lastModifiedBy>
  <cp:revision>2</cp:revision>
  <cp:lastPrinted>2023-11-11T09:53:00Z</cp:lastPrinted>
  <dcterms:created xsi:type="dcterms:W3CDTF">2023-11-11T09:59:00Z</dcterms:created>
  <dcterms:modified xsi:type="dcterms:W3CDTF">2023-11-11T09:59:00Z</dcterms:modified>
</cp:coreProperties>
</file>